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D3D91" w14:textId="1AFBBE9B" w:rsidR="002D3FEC" w:rsidRDefault="00195924" w:rsidP="00B9534C">
      <w:r>
        <w:rPr>
          <w:noProof/>
        </w:rPr>
        <mc:AlternateContent>
          <mc:Choice Requires="wps">
            <w:drawing>
              <wp:anchor distT="0" distB="0" distL="114300" distR="114300" simplePos="0" relativeHeight="251658240" behindDoc="1" locked="0" layoutInCell="1" allowOverlap="1" wp14:anchorId="3D833125" wp14:editId="1D4C2647">
                <wp:simplePos x="0" y="0"/>
                <wp:positionH relativeFrom="page">
                  <wp:posOffset>-11430</wp:posOffset>
                </wp:positionH>
                <wp:positionV relativeFrom="paragraph">
                  <wp:posOffset>2247900</wp:posOffset>
                </wp:positionV>
                <wp:extent cx="7772400" cy="3721100"/>
                <wp:effectExtent l="0" t="0" r="19050" b="12700"/>
                <wp:wrapNone/>
                <wp:docPr id="165562277" name="Rectangle 2"/>
                <wp:cNvGraphicFramePr/>
                <a:graphic xmlns:a="http://schemas.openxmlformats.org/drawingml/2006/main">
                  <a:graphicData uri="http://schemas.microsoft.com/office/word/2010/wordprocessingShape">
                    <wps:wsp>
                      <wps:cNvSpPr/>
                      <wps:spPr>
                        <a:xfrm flipV="1">
                          <a:off x="0" y="0"/>
                          <a:ext cx="7772400" cy="3721100"/>
                        </a:xfrm>
                        <a:prstGeom prst="rect">
                          <a:avLst/>
                        </a:prstGeom>
                        <a:solidFill>
                          <a:srgbClr val="0E3F7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235950" id="Rectangle 2" o:spid="_x0000_s1026" style="position:absolute;margin-left:-.9pt;margin-top:177pt;width:612pt;height:293pt;flip:y;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" fillcolor="#0e3f75" strokecolor="#091723 [484]" strokeweight="1pt">
                <w10:wrap anchorx="page"/>
              </v:rect>
            </w:pict>
          </mc:Fallback>
        </mc:AlternateContent>
      </w:r>
      <w:r w:rsidR="005B40F5">
        <w:rPr>
          <w:noProof/>
        </w:rPr>
        <w:drawing>
          <wp:anchor distT="0" distB="0" distL="114300" distR="114300" simplePos="0" relativeHeight="251658241" behindDoc="0" locked="0" layoutInCell="1" allowOverlap="1" wp14:anchorId="440F2DA4" wp14:editId="456A9021">
            <wp:simplePos x="0" y="0"/>
            <wp:positionH relativeFrom="margin">
              <wp:align>center</wp:align>
            </wp:positionH>
            <wp:positionV relativeFrom="margin">
              <wp:posOffset>-673100</wp:posOffset>
            </wp:positionV>
            <wp:extent cx="6286500" cy="2536825"/>
            <wp:effectExtent l="0" t="0" r="0" b="0"/>
            <wp:wrapSquare wrapText="bothSides"/>
            <wp:docPr id="11638835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83577" name="Picture 1">
                      <a:extLst>
                        <a:ext uri="{C183D7F6-B498-43B3-948B-1728B52AA6E4}">
                          <adec:decorative xmlns:adec="http://schemas.microsoft.com/office/drawing/2017/decorative" val="1"/>
                        </a:ext>
                      </a:extLst>
                    </pic:cNvPr>
                    <pic:cNvPicPr/>
                  </pic:nvPicPr>
                  <pic:blipFill rotWithShape="1">
                    <a:blip r:embed="rId11" cstate="print">
                      <a:extLst>
                        <a:ext uri="{28A0092B-C50C-407E-A947-70E740481C1C}">
                          <a14:useLocalDpi xmlns:a14="http://schemas.microsoft.com/office/drawing/2010/main" val="0"/>
                        </a:ext>
                      </a:extLst>
                    </a:blip>
                    <a:srcRect l="-1250" r="9334"/>
                    <a:stretch/>
                  </pic:blipFill>
                  <pic:spPr bwMode="auto">
                    <a:xfrm>
                      <a:off x="0" y="0"/>
                      <a:ext cx="6286500" cy="253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5FE261" w14:textId="77777777" w:rsidR="002D3FEC" w:rsidRDefault="002D3FEC" w:rsidP="00B9534C"/>
    <w:p w14:paraId="5D7C8312" w14:textId="2F21B3AE" w:rsidR="00B048F4" w:rsidRPr="00DF3D02" w:rsidRDefault="007738B3" w:rsidP="00910468">
      <w:pPr>
        <w:widowControl w:val="0"/>
        <w:spacing w:before="720" w:after="240" w:line="695" w:lineRule="exact"/>
        <w:jc w:val="center"/>
        <w:rPr>
          <w:rFonts w:eastAsia="Calibri" w:hAnsi="Calibri" w:cs="Arial"/>
          <w:b/>
          <w:bCs/>
          <w:color w:val="FFFFFF" w:themeColor="background1"/>
          <w:spacing w:val="-9"/>
          <w:sz w:val="72"/>
          <w:szCs w:val="72"/>
        </w:rPr>
      </w:pPr>
      <w:r>
        <w:rPr>
          <w:rFonts w:eastAsia="Calibri" w:hAnsi="Calibri" w:cs="Arial"/>
          <w:b/>
          <w:bCs/>
          <w:color w:val="FFFFFF" w:themeColor="background1"/>
          <w:spacing w:val="-9"/>
          <w:sz w:val="72"/>
          <w:szCs w:val="72"/>
        </w:rPr>
        <w:t>Outcome Tracking System (OTS)</w:t>
      </w:r>
    </w:p>
    <w:p w14:paraId="0CBD2F98" w14:textId="77777777" w:rsidR="0023335B" w:rsidRDefault="0023335B" w:rsidP="00834216">
      <w:pPr>
        <w:widowControl w:val="0"/>
        <w:spacing w:before="240" w:after="240" w:line="695" w:lineRule="exact"/>
        <w:jc w:val="center"/>
        <w:rPr>
          <w:rFonts w:eastAsia="Calibri" w:hAnsi="Calibri" w:cs="Arial"/>
          <w:b/>
          <w:bCs/>
          <w:color w:val="FFFFFF" w:themeColor="background1"/>
          <w:spacing w:val="-9"/>
          <w:sz w:val="48"/>
          <w:szCs w:val="48"/>
        </w:rPr>
      </w:pPr>
      <w:r>
        <w:rPr>
          <w:rFonts w:eastAsia="Calibri" w:hAnsi="Calibri" w:cs="Arial"/>
          <w:b/>
          <w:bCs/>
          <w:noProof/>
          <w:color w:val="FFFFFF" w:themeColor="background1"/>
          <w:spacing w:val="-9"/>
          <w:sz w:val="48"/>
          <w:szCs w:val="48"/>
        </w:rPr>
        <mc:AlternateContent>
          <mc:Choice Requires="wps">
            <w:drawing>
              <wp:anchor distT="0" distB="0" distL="114300" distR="114300" simplePos="0" relativeHeight="251658242" behindDoc="0" locked="0" layoutInCell="1" allowOverlap="1" wp14:anchorId="035CDB27" wp14:editId="493E5C53">
                <wp:simplePos x="0" y="0"/>
                <wp:positionH relativeFrom="margin">
                  <wp:posOffset>609600</wp:posOffset>
                </wp:positionH>
                <wp:positionV relativeFrom="paragraph">
                  <wp:posOffset>213995</wp:posOffset>
                </wp:positionV>
                <wp:extent cx="5638800" cy="0"/>
                <wp:effectExtent l="19050" t="19050" r="19050" b="19050"/>
                <wp:wrapNone/>
                <wp:docPr id="982902184" name="Straight Connector 3"/>
                <wp:cNvGraphicFramePr/>
                <a:graphic xmlns:a="http://schemas.openxmlformats.org/drawingml/2006/main">
                  <a:graphicData uri="http://schemas.microsoft.com/office/word/2010/wordprocessingShape">
                    <wps:wsp>
                      <wps:cNvCnPr/>
                      <wps:spPr>
                        <a:xfrm>
                          <a:off x="0" y="0"/>
                          <a:ext cx="5638800" cy="0"/>
                        </a:xfrm>
                        <a:prstGeom prst="line">
                          <a:avLst/>
                        </a:prstGeom>
                        <a:ln w="28575" cap="rnd">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D39761" id="Straight Connector 3" o:spid="_x0000_s1026" style="position:absolute;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8pt,16.85pt" to="49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" strokecolor="white [3212]" strokeweight="2.25pt">
                <v:stroke joinstyle="miter" endcap="round"/>
                <w10:wrap anchorx="margin"/>
              </v:line>
            </w:pict>
          </mc:Fallback>
        </mc:AlternateContent>
      </w:r>
    </w:p>
    <w:p w14:paraId="50D79CD4" w14:textId="3AF6E37E" w:rsidR="00887268" w:rsidRPr="00DF3D02" w:rsidRDefault="00887268" w:rsidP="00F15BBA">
      <w:pPr>
        <w:widowControl w:val="0"/>
        <w:spacing w:before="240" w:after="0" w:line="695" w:lineRule="exact"/>
        <w:jc w:val="center"/>
        <w:rPr>
          <w:rFonts w:eastAsia="Calibri" w:hAnsi="Calibri" w:cs="Arial"/>
          <w:b/>
          <w:bCs/>
          <w:color w:val="FFFFFF" w:themeColor="background1"/>
          <w:spacing w:val="-9"/>
          <w:sz w:val="52"/>
          <w:szCs w:val="52"/>
        </w:rPr>
      </w:pPr>
      <w:r w:rsidRPr="00DF3D02">
        <w:rPr>
          <w:rFonts w:eastAsia="Calibri" w:hAnsi="Calibri" w:cs="Arial"/>
          <w:b/>
          <w:bCs/>
          <w:color w:val="FFFFFF" w:themeColor="background1"/>
          <w:spacing w:val="-9"/>
          <w:sz w:val="52"/>
          <w:szCs w:val="52"/>
        </w:rPr>
        <w:t>User Guide</w:t>
      </w:r>
    </w:p>
    <w:p w14:paraId="7AA85D35" w14:textId="77777777" w:rsidR="00B9534C" w:rsidRPr="00B8077D" w:rsidRDefault="00B9534C" w:rsidP="00B9534C">
      <w:pPr>
        <w:jc w:val="center"/>
        <w:rPr>
          <w:color w:val="FFFFFF" w:themeColor="background1"/>
        </w:rPr>
      </w:pPr>
    </w:p>
    <w:p w14:paraId="280CC58C" w14:textId="0C40AA9F" w:rsidR="007A451B" w:rsidRPr="00B8077D" w:rsidRDefault="007738B3" w:rsidP="00824E99">
      <w:pPr>
        <w:tabs>
          <w:tab w:val="center" w:pos="5400"/>
          <w:tab w:val="left" w:pos="8160"/>
        </w:tabs>
        <w:jc w:val="center"/>
        <w:rPr>
          <w:color w:val="FFFFFF" w:themeColor="background1"/>
        </w:rPr>
      </w:pPr>
      <w:r>
        <w:rPr>
          <w:color w:val="FFFFFF" w:themeColor="background1"/>
        </w:rPr>
        <w:t>April 202</w:t>
      </w:r>
      <w:r w:rsidR="00195924">
        <w:rPr>
          <w:color w:val="FFFFFF" w:themeColor="background1"/>
        </w:rPr>
        <w:t>6</w:t>
      </w:r>
    </w:p>
    <w:p w14:paraId="0D03591D" w14:textId="77777777" w:rsidR="001D6236" w:rsidRPr="00B8077D" w:rsidRDefault="001D6236" w:rsidP="00B9534C">
      <w:pPr>
        <w:spacing w:after="0" w:line="240" w:lineRule="auto"/>
        <w:rPr>
          <w:b/>
          <w:color w:val="FFFFFF" w:themeColor="background1"/>
        </w:rPr>
      </w:pPr>
    </w:p>
    <w:p w14:paraId="547E6B6D" w14:textId="77777777" w:rsidR="0080743F" w:rsidRPr="00B8077D" w:rsidRDefault="0080743F" w:rsidP="00B9534C">
      <w:pPr>
        <w:spacing w:after="0" w:line="240" w:lineRule="auto"/>
        <w:rPr>
          <w:b/>
          <w:color w:val="FFFFFF" w:themeColor="background1"/>
        </w:rPr>
      </w:pPr>
    </w:p>
    <w:p w14:paraId="10EC0FCA" w14:textId="77777777" w:rsidR="00F15BBA" w:rsidRDefault="00F15BBA" w:rsidP="00B9534C">
      <w:pPr>
        <w:spacing w:after="0" w:line="240" w:lineRule="auto"/>
        <w:rPr>
          <w:b/>
          <w:color w:val="FFFFFF" w:themeColor="background1"/>
        </w:rPr>
      </w:pPr>
    </w:p>
    <w:p w14:paraId="4B266E08" w14:textId="77777777" w:rsidR="0023335B" w:rsidRPr="00B8077D" w:rsidRDefault="0023335B" w:rsidP="00B9534C">
      <w:pPr>
        <w:spacing w:after="0" w:line="240" w:lineRule="auto"/>
        <w:rPr>
          <w:b/>
          <w:color w:val="FFFFFF" w:themeColor="background1"/>
        </w:rPr>
      </w:pPr>
    </w:p>
    <w:p w14:paraId="1C5804D9" w14:textId="77777777" w:rsidR="001D6236" w:rsidRPr="00F74BB5" w:rsidRDefault="001D6236" w:rsidP="00B9534C">
      <w:pPr>
        <w:spacing w:after="0" w:line="240" w:lineRule="auto"/>
        <w:rPr>
          <w:b/>
          <w:color w:val="0E3F75"/>
        </w:rPr>
      </w:pPr>
    </w:p>
    <w:p w14:paraId="77BEA76F" w14:textId="77777777" w:rsidR="00B048F4" w:rsidRDefault="00B048F4" w:rsidP="00B9534C">
      <w:pPr>
        <w:spacing w:after="0" w:line="240" w:lineRule="auto"/>
        <w:rPr>
          <w:b/>
          <w:color w:val="0E3F75"/>
        </w:rPr>
      </w:pPr>
    </w:p>
    <w:p w14:paraId="682A4CC6" w14:textId="77777777" w:rsidR="00B9534C" w:rsidRPr="00F74BB5" w:rsidRDefault="00B9534C" w:rsidP="00B9534C">
      <w:pPr>
        <w:spacing w:after="0" w:line="240" w:lineRule="auto"/>
        <w:rPr>
          <w:b/>
          <w:color w:val="0E3F75"/>
        </w:rPr>
      </w:pPr>
      <w:r w:rsidRPr="00F74BB5">
        <w:rPr>
          <w:b/>
          <w:color w:val="0E3F75"/>
        </w:rPr>
        <w:t>Department of Developmental Disabilities</w:t>
      </w:r>
    </w:p>
    <w:p w14:paraId="39D04715" w14:textId="77777777" w:rsidR="00B9534C" w:rsidRPr="00F74BB5" w:rsidRDefault="00B9534C" w:rsidP="00B9534C">
      <w:pPr>
        <w:spacing w:after="0" w:line="240" w:lineRule="auto"/>
        <w:rPr>
          <w:b/>
          <w:color w:val="0E3F75"/>
        </w:rPr>
      </w:pPr>
      <w:r w:rsidRPr="00F74BB5">
        <w:rPr>
          <w:b/>
          <w:color w:val="0E3F75"/>
        </w:rPr>
        <w:t>Division of Information Technology Services</w:t>
      </w:r>
    </w:p>
    <w:p w14:paraId="0643D3D6" w14:textId="77777777" w:rsidR="00B9534C" w:rsidRPr="00F74BB5" w:rsidRDefault="00B9534C" w:rsidP="00B9534C">
      <w:pPr>
        <w:spacing w:after="0" w:line="240" w:lineRule="auto"/>
        <w:rPr>
          <w:color w:val="0E3F75"/>
        </w:rPr>
      </w:pPr>
      <w:r w:rsidRPr="00F74BB5">
        <w:rPr>
          <w:color w:val="0E3F75"/>
        </w:rPr>
        <w:t>30 East Broad Street, 1</w:t>
      </w:r>
      <w:r w:rsidR="00F15BBA" w:rsidRPr="00F74BB5">
        <w:rPr>
          <w:color w:val="0E3F75"/>
        </w:rPr>
        <w:t>3</w:t>
      </w:r>
      <w:r w:rsidRPr="00F74BB5">
        <w:rPr>
          <w:color w:val="0E3F75"/>
          <w:vertAlign w:val="superscript"/>
        </w:rPr>
        <w:t>th</w:t>
      </w:r>
      <w:r w:rsidRPr="00F74BB5">
        <w:rPr>
          <w:color w:val="0E3F75"/>
        </w:rPr>
        <w:t xml:space="preserve"> Floor</w:t>
      </w:r>
    </w:p>
    <w:p w14:paraId="73227F19" w14:textId="77777777" w:rsidR="00DD5C9E" w:rsidRDefault="00B9534C" w:rsidP="00B9534C">
      <w:pPr>
        <w:spacing w:after="0" w:line="240" w:lineRule="auto"/>
        <w:rPr>
          <w:color w:val="0E3F75"/>
        </w:rPr>
      </w:pPr>
      <w:r w:rsidRPr="00F74BB5">
        <w:rPr>
          <w:color w:val="0E3F75"/>
        </w:rPr>
        <w:t>Columbus, Ohio 43215</w:t>
      </w:r>
    </w:p>
    <w:p w14:paraId="4207490B" w14:textId="77777777" w:rsidR="002263C6" w:rsidRDefault="002263C6">
      <w:r>
        <w:br w:type="page"/>
      </w:r>
    </w:p>
    <w:sdt>
      <w:sdtPr>
        <w:rPr>
          <w:rFonts w:eastAsiaTheme="minorHAnsi" w:cs="Segoe UI"/>
          <w:color w:val="auto"/>
          <w:sz w:val="24"/>
          <w:szCs w:val="24"/>
        </w:rPr>
        <w:id w:val="1858305816"/>
        <w:docPartObj>
          <w:docPartGallery w:val="Table of Contents"/>
          <w:docPartUnique/>
        </w:docPartObj>
      </w:sdtPr>
      <w:sdtEndPr>
        <w:rPr>
          <w:b/>
          <w:bCs/>
          <w:noProof/>
        </w:rPr>
      </w:sdtEndPr>
      <w:sdtContent>
        <w:p w14:paraId="0BB1CB89" w14:textId="1592F680" w:rsidR="00DC3941" w:rsidRDefault="00DC3941" w:rsidP="00DC3941">
          <w:pPr>
            <w:pStyle w:val="TOCHeading"/>
          </w:pPr>
          <w:r>
            <w:t>Table of Contents</w:t>
          </w:r>
        </w:p>
        <w:p w14:paraId="524A2265" w14:textId="22C16C12" w:rsidR="0019436B" w:rsidRDefault="00DC3941">
          <w:pPr>
            <w:pStyle w:val="TOC1"/>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4656259" w:history="1">
            <w:r w:rsidR="0019436B" w:rsidRPr="00A45664">
              <w:rPr>
                <w:rStyle w:val="Hyperlink"/>
                <w:noProof/>
              </w:rPr>
              <w:t>Overview</w:t>
            </w:r>
            <w:r w:rsidR="0019436B">
              <w:rPr>
                <w:noProof/>
                <w:webHidden/>
              </w:rPr>
              <w:tab/>
            </w:r>
            <w:r w:rsidR="0019436B">
              <w:rPr>
                <w:noProof/>
                <w:webHidden/>
              </w:rPr>
              <w:fldChar w:fldCharType="begin"/>
            </w:r>
            <w:r w:rsidR="0019436B">
              <w:rPr>
                <w:noProof/>
                <w:webHidden/>
              </w:rPr>
              <w:instrText xml:space="preserve"> PAGEREF _Toc224656259 \h </w:instrText>
            </w:r>
            <w:r w:rsidR="0019436B">
              <w:rPr>
                <w:noProof/>
                <w:webHidden/>
              </w:rPr>
            </w:r>
            <w:r w:rsidR="0019436B">
              <w:rPr>
                <w:noProof/>
                <w:webHidden/>
              </w:rPr>
              <w:fldChar w:fldCharType="separate"/>
            </w:r>
            <w:r w:rsidR="00195924">
              <w:rPr>
                <w:noProof/>
                <w:webHidden/>
              </w:rPr>
              <w:t>1</w:t>
            </w:r>
            <w:r w:rsidR="0019436B">
              <w:rPr>
                <w:noProof/>
                <w:webHidden/>
              </w:rPr>
              <w:fldChar w:fldCharType="end"/>
            </w:r>
          </w:hyperlink>
        </w:p>
        <w:p w14:paraId="01165D47" w14:textId="365DBA24"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0" w:history="1">
            <w:r w:rsidRPr="00A45664">
              <w:rPr>
                <w:rStyle w:val="Hyperlink"/>
                <w:noProof/>
              </w:rPr>
              <w:t>The OTS Process</w:t>
            </w:r>
            <w:r>
              <w:rPr>
                <w:noProof/>
                <w:webHidden/>
              </w:rPr>
              <w:tab/>
            </w:r>
            <w:r>
              <w:rPr>
                <w:noProof/>
                <w:webHidden/>
              </w:rPr>
              <w:fldChar w:fldCharType="begin"/>
            </w:r>
            <w:r>
              <w:rPr>
                <w:noProof/>
                <w:webHidden/>
              </w:rPr>
              <w:instrText xml:space="preserve"> PAGEREF _Toc224656260 \h </w:instrText>
            </w:r>
            <w:r>
              <w:rPr>
                <w:noProof/>
                <w:webHidden/>
              </w:rPr>
            </w:r>
            <w:r>
              <w:rPr>
                <w:noProof/>
                <w:webHidden/>
              </w:rPr>
              <w:fldChar w:fldCharType="separate"/>
            </w:r>
            <w:r w:rsidR="00195924">
              <w:rPr>
                <w:noProof/>
                <w:webHidden/>
              </w:rPr>
              <w:t>1</w:t>
            </w:r>
            <w:r>
              <w:rPr>
                <w:noProof/>
                <w:webHidden/>
              </w:rPr>
              <w:fldChar w:fldCharType="end"/>
            </w:r>
          </w:hyperlink>
        </w:p>
        <w:p w14:paraId="52052570" w14:textId="66C479F5"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1" w:history="1">
            <w:r w:rsidRPr="00A45664">
              <w:rPr>
                <w:rStyle w:val="Hyperlink"/>
                <w:noProof/>
              </w:rPr>
              <w:t>How Data is Imported into OTS</w:t>
            </w:r>
            <w:r>
              <w:rPr>
                <w:noProof/>
                <w:webHidden/>
              </w:rPr>
              <w:tab/>
            </w:r>
            <w:r>
              <w:rPr>
                <w:noProof/>
                <w:webHidden/>
              </w:rPr>
              <w:fldChar w:fldCharType="begin"/>
            </w:r>
            <w:r>
              <w:rPr>
                <w:noProof/>
                <w:webHidden/>
              </w:rPr>
              <w:instrText xml:space="preserve"> PAGEREF _Toc224656261 \h </w:instrText>
            </w:r>
            <w:r>
              <w:rPr>
                <w:noProof/>
                <w:webHidden/>
              </w:rPr>
            </w:r>
            <w:r>
              <w:rPr>
                <w:noProof/>
                <w:webHidden/>
              </w:rPr>
              <w:fldChar w:fldCharType="separate"/>
            </w:r>
            <w:r w:rsidR="00195924">
              <w:rPr>
                <w:noProof/>
                <w:webHidden/>
              </w:rPr>
              <w:t>1</w:t>
            </w:r>
            <w:r>
              <w:rPr>
                <w:noProof/>
                <w:webHidden/>
              </w:rPr>
              <w:fldChar w:fldCharType="end"/>
            </w:r>
          </w:hyperlink>
        </w:p>
        <w:p w14:paraId="2A7A1FD1" w14:textId="6245D337"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62" w:history="1">
            <w:r w:rsidRPr="00A45664">
              <w:rPr>
                <w:rStyle w:val="Hyperlink"/>
                <w:noProof/>
              </w:rPr>
              <w:t>The Outcome Tracking System Application</w:t>
            </w:r>
            <w:r>
              <w:rPr>
                <w:noProof/>
                <w:webHidden/>
              </w:rPr>
              <w:tab/>
            </w:r>
            <w:r>
              <w:rPr>
                <w:noProof/>
                <w:webHidden/>
              </w:rPr>
              <w:fldChar w:fldCharType="begin"/>
            </w:r>
            <w:r>
              <w:rPr>
                <w:noProof/>
                <w:webHidden/>
              </w:rPr>
              <w:instrText xml:space="preserve"> PAGEREF _Toc224656262 \h </w:instrText>
            </w:r>
            <w:r>
              <w:rPr>
                <w:noProof/>
                <w:webHidden/>
              </w:rPr>
            </w:r>
            <w:r>
              <w:rPr>
                <w:noProof/>
                <w:webHidden/>
              </w:rPr>
              <w:fldChar w:fldCharType="separate"/>
            </w:r>
            <w:r w:rsidR="00195924">
              <w:rPr>
                <w:noProof/>
                <w:webHidden/>
              </w:rPr>
              <w:t>2</w:t>
            </w:r>
            <w:r>
              <w:rPr>
                <w:noProof/>
                <w:webHidden/>
              </w:rPr>
              <w:fldChar w:fldCharType="end"/>
            </w:r>
          </w:hyperlink>
        </w:p>
        <w:p w14:paraId="2A2369F9" w14:textId="4EFE59FA"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3" w:history="1">
            <w:r w:rsidRPr="00A45664">
              <w:rPr>
                <w:rStyle w:val="Hyperlink"/>
                <w:noProof/>
              </w:rPr>
              <w:t>Who Has Access?</w:t>
            </w:r>
            <w:r>
              <w:rPr>
                <w:noProof/>
                <w:webHidden/>
              </w:rPr>
              <w:tab/>
            </w:r>
            <w:r>
              <w:rPr>
                <w:noProof/>
                <w:webHidden/>
              </w:rPr>
              <w:fldChar w:fldCharType="begin"/>
            </w:r>
            <w:r>
              <w:rPr>
                <w:noProof/>
                <w:webHidden/>
              </w:rPr>
              <w:instrText xml:space="preserve"> PAGEREF _Toc224656263 \h </w:instrText>
            </w:r>
            <w:r>
              <w:rPr>
                <w:noProof/>
                <w:webHidden/>
              </w:rPr>
            </w:r>
            <w:r>
              <w:rPr>
                <w:noProof/>
                <w:webHidden/>
              </w:rPr>
              <w:fldChar w:fldCharType="separate"/>
            </w:r>
            <w:r w:rsidR="00195924">
              <w:rPr>
                <w:noProof/>
                <w:webHidden/>
              </w:rPr>
              <w:t>2</w:t>
            </w:r>
            <w:r>
              <w:rPr>
                <w:noProof/>
                <w:webHidden/>
              </w:rPr>
              <w:fldChar w:fldCharType="end"/>
            </w:r>
          </w:hyperlink>
        </w:p>
        <w:p w14:paraId="2BA52F27" w14:textId="39E599F3"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4" w:history="1">
            <w:r w:rsidRPr="00A45664">
              <w:rPr>
                <w:rStyle w:val="Hyperlink"/>
                <w:noProof/>
              </w:rPr>
              <w:t>Accessing OTS</w:t>
            </w:r>
            <w:r>
              <w:rPr>
                <w:noProof/>
                <w:webHidden/>
              </w:rPr>
              <w:tab/>
            </w:r>
            <w:r>
              <w:rPr>
                <w:noProof/>
                <w:webHidden/>
              </w:rPr>
              <w:fldChar w:fldCharType="begin"/>
            </w:r>
            <w:r>
              <w:rPr>
                <w:noProof/>
                <w:webHidden/>
              </w:rPr>
              <w:instrText xml:space="preserve"> PAGEREF _Toc224656264 \h </w:instrText>
            </w:r>
            <w:r>
              <w:rPr>
                <w:noProof/>
                <w:webHidden/>
              </w:rPr>
            </w:r>
            <w:r>
              <w:rPr>
                <w:noProof/>
                <w:webHidden/>
              </w:rPr>
              <w:fldChar w:fldCharType="separate"/>
            </w:r>
            <w:r w:rsidR="00195924">
              <w:rPr>
                <w:noProof/>
                <w:webHidden/>
              </w:rPr>
              <w:t>2</w:t>
            </w:r>
            <w:r>
              <w:rPr>
                <w:noProof/>
                <w:webHidden/>
              </w:rPr>
              <w:fldChar w:fldCharType="end"/>
            </w:r>
          </w:hyperlink>
        </w:p>
        <w:p w14:paraId="7B0EBFC2" w14:textId="1147BF2A"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5" w:history="1">
            <w:r w:rsidRPr="00A45664">
              <w:rPr>
                <w:rStyle w:val="Hyperlink"/>
                <w:noProof/>
              </w:rPr>
              <w:t>The OTS Dashboard (All Users)</w:t>
            </w:r>
            <w:r>
              <w:rPr>
                <w:noProof/>
                <w:webHidden/>
              </w:rPr>
              <w:tab/>
            </w:r>
            <w:r>
              <w:rPr>
                <w:noProof/>
                <w:webHidden/>
              </w:rPr>
              <w:fldChar w:fldCharType="begin"/>
            </w:r>
            <w:r>
              <w:rPr>
                <w:noProof/>
                <w:webHidden/>
              </w:rPr>
              <w:instrText xml:space="preserve"> PAGEREF _Toc224656265 \h </w:instrText>
            </w:r>
            <w:r>
              <w:rPr>
                <w:noProof/>
                <w:webHidden/>
              </w:rPr>
            </w:r>
            <w:r>
              <w:rPr>
                <w:noProof/>
                <w:webHidden/>
              </w:rPr>
              <w:fldChar w:fldCharType="separate"/>
            </w:r>
            <w:r w:rsidR="00195924">
              <w:rPr>
                <w:noProof/>
                <w:webHidden/>
              </w:rPr>
              <w:t>3</w:t>
            </w:r>
            <w:r>
              <w:rPr>
                <w:noProof/>
                <w:webHidden/>
              </w:rPr>
              <w:fldChar w:fldCharType="end"/>
            </w:r>
          </w:hyperlink>
        </w:p>
        <w:p w14:paraId="7FDF7873" w14:textId="2ABB09EF"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66" w:history="1">
            <w:r w:rsidRPr="00A45664">
              <w:rPr>
                <w:rStyle w:val="Hyperlink"/>
                <w:noProof/>
              </w:rPr>
              <w:t>ICF,</w:t>
            </w:r>
            <w:r w:rsidRPr="00A45664">
              <w:rPr>
                <w:rStyle w:val="Hyperlink"/>
                <w:noProof/>
                <w:spacing w:val="-4"/>
              </w:rPr>
              <w:t xml:space="preserve"> </w:t>
            </w:r>
            <w:r w:rsidRPr="00A45664">
              <w:rPr>
                <w:rStyle w:val="Hyperlink"/>
                <w:noProof/>
              </w:rPr>
              <w:t>DC,</w:t>
            </w:r>
            <w:r w:rsidRPr="00A45664">
              <w:rPr>
                <w:rStyle w:val="Hyperlink"/>
                <w:noProof/>
                <w:spacing w:val="-4"/>
              </w:rPr>
              <w:t xml:space="preserve"> </w:t>
            </w:r>
            <w:r w:rsidRPr="00A45664">
              <w:rPr>
                <w:rStyle w:val="Hyperlink"/>
                <w:noProof/>
              </w:rPr>
              <w:t>and</w:t>
            </w:r>
            <w:r w:rsidRPr="00A45664">
              <w:rPr>
                <w:rStyle w:val="Hyperlink"/>
                <w:noProof/>
                <w:spacing w:val="-4"/>
              </w:rPr>
              <w:t xml:space="preserve"> </w:t>
            </w:r>
            <w:r w:rsidRPr="00A45664">
              <w:rPr>
                <w:rStyle w:val="Hyperlink"/>
                <w:noProof/>
              </w:rPr>
              <w:t>Provider</w:t>
            </w:r>
            <w:r w:rsidRPr="00A45664">
              <w:rPr>
                <w:rStyle w:val="Hyperlink"/>
                <w:noProof/>
                <w:spacing w:val="-4"/>
              </w:rPr>
              <w:t xml:space="preserve"> </w:t>
            </w:r>
            <w:r w:rsidRPr="00A45664">
              <w:rPr>
                <w:rStyle w:val="Hyperlink"/>
                <w:noProof/>
              </w:rPr>
              <w:t>User</w:t>
            </w:r>
            <w:r w:rsidRPr="00A45664">
              <w:rPr>
                <w:rStyle w:val="Hyperlink"/>
                <w:noProof/>
                <w:spacing w:val="-4"/>
              </w:rPr>
              <w:t xml:space="preserve"> </w:t>
            </w:r>
            <w:r w:rsidRPr="00A45664">
              <w:rPr>
                <w:rStyle w:val="Hyperlink"/>
                <w:noProof/>
                <w:spacing w:val="-2"/>
              </w:rPr>
              <w:t>Dashboard</w:t>
            </w:r>
            <w:r>
              <w:rPr>
                <w:noProof/>
                <w:webHidden/>
              </w:rPr>
              <w:tab/>
            </w:r>
            <w:r>
              <w:rPr>
                <w:noProof/>
                <w:webHidden/>
              </w:rPr>
              <w:fldChar w:fldCharType="begin"/>
            </w:r>
            <w:r>
              <w:rPr>
                <w:noProof/>
                <w:webHidden/>
              </w:rPr>
              <w:instrText xml:space="preserve"> PAGEREF _Toc224656266 \h </w:instrText>
            </w:r>
            <w:r>
              <w:rPr>
                <w:noProof/>
                <w:webHidden/>
              </w:rPr>
            </w:r>
            <w:r>
              <w:rPr>
                <w:noProof/>
                <w:webHidden/>
              </w:rPr>
              <w:fldChar w:fldCharType="separate"/>
            </w:r>
            <w:r w:rsidR="00195924">
              <w:rPr>
                <w:noProof/>
                <w:webHidden/>
              </w:rPr>
              <w:t>4</w:t>
            </w:r>
            <w:r>
              <w:rPr>
                <w:noProof/>
                <w:webHidden/>
              </w:rPr>
              <w:fldChar w:fldCharType="end"/>
            </w:r>
          </w:hyperlink>
        </w:p>
        <w:p w14:paraId="3B1CC119" w14:textId="4342C2C0"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67" w:history="1">
            <w:r w:rsidRPr="00A45664">
              <w:rPr>
                <w:rStyle w:val="Hyperlink"/>
                <w:noProof/>
              </w:rPr>
              <w:t>Questionnaire Queue (All Users)</w:t>
            </w:r>
            <w:r>
              <w:rPr>
                <w:noProof/>
                <w:webHidden/>
              </w:rPr>
              <w:tab/>
            </w:r>
            <w:r>
              <w:rPr>
                <w:noProof/>
                <w:webHidden/>
              </w:rPr>
              <w:fldChar w:fldCharType="begin"/>
            </w:r>
            <w:r>
              <w:rPr>
                <w:noProof/>
                <w:webHidden/>
              </w:rPr>
              <w:instrText xml:space="preserve"> PAGEREF _Toc224656267 \h </w:instrText>
            </w:r>
            <w:r>
              <w:rPr>
                <w:noProof/>
                <w:webHidden/>
              </w:rPr>
            </w:r>
            <w:r>
              <w:rPr>
                <w:noProof/>
                <w:webHidden/>
              </w:rPr>
              <w:fldChar w:fldCharType="separate"/>
            </w:r>
            <w:r w:rsidR="00195924">
              <w:rPr>
                <w:noProof/>
                <w:webHidden/>
              </w:rPr>
              <w:t>4</w:t>
            </w:r>
            <w:r>
              <w:rPr>
                <w:noProof/>
                <w:webHidden/>
              </w:rPr>
              <w:fldChar w:fldCharType="end"/>
            </w:r>
          </w:hyperlink>
        </w:p>
        <w:p w14:paraId="5928B685" w14:textId="119F849F"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68" w:history="1">
            <w:r w:rsidRPr="00A45664">
              <w:rPr>
                <w:rStyle w:val="Hyperlink"/>
                <w:noProof/>
              </w:rPr>
              <w:t>Advanced</w:t>
            </w:r>
            <w:r w:rsidRPr="00A45664">
              <w:rPr>
                <w:rStyle w:val="Hyperlink"/>
                <w:noProof/>
                <w:spacing w:val="-4"/>
              </w:rPr>
              <w:t xml:space="preserve"> </w:t>
            </w:r>
            <w:r w:rsidRPr="00A45664">
              <w:rPr>
                <w:rStyle w:val="Hyperlink"/>
                <w:noProof/>
              </w:rPr>
              <w:t>Search</w:t>
            </w:r>
            <w:r w:rsidRPr="00A45664">
              <w:rPr>
                <w:rStyle w:val="Hyperlink"/>
                <w:noProof/>
                <w:spacing w:val="-3"/>
              </w:rPr>
              <w:t xml:space="preserve"> </w:t>
            </w:r>
            <w:r w:rsidRPr="00A45664">
              <w:rPr>
                <w:rStyle w:val="Hyperlink"/>
                <w:noProof/>
              </w:rPr>
              <w:t>(All</w:t>
            </w:r>
            <w:r w:rsidRPr="00A45664">
              <w:rPr>
                <w:rStyle w:val="Hyperlink"/>
                <w:noProof/>
                <w:spacing w:val="-3"/>
              </w:rPr>
              <w:t xml:space="preserve"> </w:t>
            </w:r>
            <w:r w:rsidRPr="00A45664">
              <w:rPr>
                <w:rStyle w:val="Hyperlink"/>
                <w:noProof/>
                <w:spacing w:val="-2"/>
              </w:rPr>
              <w:t>Users)</w:t>
            </w:r>
            <w:r>
              <w:rPr>
                <w:noProof/>
                <w:webHidden/>
              </w:rPr>
              <w:tab/>
            </w:r>
            <w:r>
              <w:rPr>
                <w:noProof/>
                <w:webHidden/>
              </w:rPr>
              <w:fldChar w:fldCharType="begin"/>
            </w:r>
            <w:r>
              <w:rPr>
                <w:noProof/>
                <w:webHidden/>
              </w:rPr>
              <w:instrText xml:space="preserve"> PAGEREF _Toc224656268 \h </w:instrText>
            </w:r>
            <w:r>
              <w:rPr>
                <w:noProof/>
                <w:webHidden/>
              </w:rPr>
            </w:r>
            <w:r>
              <w:rPr>
                <w:noProof/>
                <w:webHidden/>
              </w:rPr>
              <w:fldChar w:fldCharType="separate"/>
            </w:r>
            <w:r w:rsidR="00195924">
              <w:rPr>
                <w:noProof/>
                <w:webHidden/>
              </w:rPr>
              <w:t>5</w:t>
            </w:r>
            <w:r>
              <w:rPr>
                <w:noProof/>
                <w:webHidden/>
              </w:rPr>
              <w:fldChar w:fldCharType="end"/>
            </w:r>
          </w:hyperlink>
        </w:p>
        <w:p w14:paraId="09EEEF60" w14:textId="4DDEBADA"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69" w:history="1">
            <w:r w:rsidRPr="00A45664">
              <w:rPr>
                <w:rStyle w:val="Hyperlink"/>
                <w:noProof/>
              </w:rPr>
              <w:t>Assignment</w:t>
            </w:r>
            <w:r w:rsidRPr="00A45664">
              <w:rPr>
                <w:rStyle w:val="Hyperlink"/>
                <w:noProof/>
                <w:spacing w:val="-2"/>
              </w:rPr>
              <w:t xml:space="preserve"> </w:t>
            </w:r>
            <w:r w:rsidRPr="00A45664">
              <w:rPr>
                <w:rStyle w:val="Hyperlink"/>
                <w:noProof/>
              </w:rPr>
              <w:t>Queue</w:t>
            </w:r>
            <w:r w:rsidRPr="00A45664">
              <w:rPr>
                <w:rStyle w:val="Hyperlink"/>
                <w:noProof/>
                <w:spacing w:val="-1"/>
              </w:rPr>
              <w:t xml:space="preserve"> </w:t>
            </w:r>
            <w:r w:rsidRPr="00A45664">
              <w:rPr>
                <w:rStyle w:val="Hyperlink"/>
                <w:noProof/>
              </w:rPr>
              <w:t>(County</w:t>
            </w:r>
            <w:r w:rsidRPr="00A45664">
              <w:rPr>
                <w:rStyle w:val="Hyperlink"/>
                <w:noProof/>
                <w:spacing w:val="-2"/>
              </w:rPr>
              <w:t xml:space="preserve"> </w:t>
            </w:r>
            <w:r w:rsidRPr="00A45664">
              <w:rPr>
                <w:rStyle w:val="Hyperlink"/>
                <w:noProof/>
              </w:rPr>
              <w:t>Board,</w:t>
            </w:r>
            <w:r w:rsidRPr="00A45664">
              <w:rPr>
                <w:rStyle w:val="Hyperlink"/>
                <w:noProof/>
                <w:spacing w:val="-1"/>
              </w:rPr>
              <w:t xml:space="preserve"> </w:t>
            </w:r>
            <w:r w:rsidRPr="00A45664">
              <w:rPr>
                <w:rStyle w:val="Hyperlink"/>
                <w:noProof/>
              </w:rPr>
              <w:t>ICF,</w:t>
            </w:r>
            <w:r w:rsidRPr="00A45664">
              <w:rPr>
                <w:rStyle w:val="Hyperlink"/>
                <w:noProof/>
                <w:spacing w:val="-1"/>
              </w:rPr>
              <w:t xml:space="preserve"> </w:t>
            </w:r>
            <w:r w:rsidRPr="00A45664">
              <w:rPr>
                <w:rStyle w:val="Hyperlink"/>
                <w:noProof/>
              </w:rPr>
              <w:t>or</w:t>
            </w:r>
            <w:r w:rsidRPr="00A45664">
              <w:rPr>
                <w:rStyle w:val="Hyperlink"/>
                <w:noProof/>
                <w:spacing w:val="-2"/>
              </w:rPr>
              <w:t xml:space="preserve"> </w:t>
            </w:r>
            <w:r w:rsidRPr="00A45664">
              <w:rPr>
                <w:rStyle w:val="Hyperlink"/>
                <w:noProof/>
              </w:rPr>
              <w:t>DC</w:t>
            </w:r>
            <w:r w:rsidRPr="00A45664">
              <w:rPr>
                <w:rStyle w:val="Hyperlink"/>
                <w:noProof/>
                <w:spacing w:val="-2"/>
              </w:rPr>
              <w:t xml:space="preserve"> Users)</w:t>
            </w:r>
            <w:r>
              <w:rPr>
                <w:noProof/>
                <w:webHidden/>
              </w:rPr>
              <w:tab/>
            </w:r>
            <w:r>
              <w:rPr>
                <w:noProof/>
                <w:webHidden/>
              </w:rPr>
              <w:fldChar w:fldCharType="begin"/>
            </w:r>
            <w:r>
              <w:rPr>
                <w:noProof/>
                <w:webHidden/>
              </w:rPr>
              <w:instrText xml:space="preserve"> PAGEREF _Toc224656269 \h </w:instrText>
            </w:r>
            <w:r>
              <w:rPr>
                <w:noProof/>
                <w:webHidden/>
              </w:rPr>
            </w:r>
            <w:r>
              <w:rPr>
                <w:noProof/>
                <w:webHidden/>
              </w:rPr>
              <w:fldChar w:fldCharType="separate"/>
            </w:r>
            <w:r w:rsidR="00195924">
              <w:rPr>
                <w:noProof/>
                <w:webHidden/>
              </w:rPr>
              <w:t>7</w:t>
            </w:r>
            <w:r>
              <w:rPr>
                <w:noProof/>
                <w:webHidden/>
              </w:rPr>
              <w:fldChar w:fldCharType="end"/>
            </w:r>
          </w:hyperlink>
        </w:p>
        <w:p w14:paraId="2E61EE4C" w14:textId="013A3F71"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70" w:history="1">
            <w:r w:rsidRPr="00A45664">
              <w:rPr>
                <w:rStyle w:val="Hyperlink"/>
                <w:noProof/>
              </w:rPr>
              <w:t>County</w:t>
            </w:r>
            <w:r w:rsidRPr="00A45664">
              <w:rPr>
                <w:rStyle w:val="Hyperlink"/>
                <w:noProof/>
                <w:spacing w:val="-5"/>
              </w:rPr>
              <w:t xml:space="preserve"> </w:t>
            </w:r>
            <w:r w:rsidRPr="00A45664">
              <w:rPr>
                <w:rStyle w:val="Hyperlink"/>
                <w:noProof/>
              </w:rPr>
              <w:t>Board</w:t>
            </w:r>
            <w:r w:rsidRPr="00A45664">
              <w:rPr>
                <w:rStyle w:val="Hyperlink"/>
                <w:noProof/>
                <w:spacing w:val="-5"/>
              </w:rPr>
              <w:t xml:space="preserve"> </w:t>
            </w:r>
            <w:r w:rsidRPr="00A45664">
              <w:rPr>
                <w:rStyle w:val="Hyperlink"/>
                <w:noProof/>
                <w:spacing w:val="-4"/>
              </w:rPr>
              <w:t>Users</w:t>
            </w:r>
            <w:r>
              <w:rPr>
                <w:noProof/>
                <w:webHidden/>
              </w:rPr>
              <w:tab/>
            </w:r>
            <w:r>
              <w:rPr>
                <w:noProof/>
                <w:webHidden/>
              </w:rPr>
              <w:fldChar w:fldCharType="begin"/>
            </w:r>
            <w:r>
              <w:rPr>
                <w:noProof/>
                <w:webHidden/>
              </w:rPr>
              <w:instrText xml:space="preserve"> PAGEREF _Toc224656270 \h </w:instrText>
            </w:r>
            <w:r>
              <w:rPr>
                <w:noProof/>
                <w:webHidden/>
              </w:rPr>
            </w:r>
            <w:r>
              <w:rPr>
                <w:noProof/>
                <w:webHidden/>
              </w:rPr>
              <w:fldChar w:fldCharType="separate"/>
            </w:r>
            <w:r w:rsidR="00195924">
              <w:rPr>
                <w:noProof/>
                <w:webHidden/>
              </w:rPr>
              <w:t>7</w:t>
            </w:r>
            <w:r>
              <w:rPr>
                <w:noProof/>
                <w:webHidden/>
              </w:rPr>
              <w:fldChar w:fldCharType="end"/>
            </w:r>
          </w:hyperlink>
        </w:p>
        <w:p w14:paraId="7DFFAAD4" w14:textId="260CF32B" w:rsidR="0019436B" w:rsidRDefault="0019436B">
          <w:pPr>
            <w:pStyle w:val="TOC2"/>
            <w:tabs>
              <w:tab w:val="right" w:leader="dot" w:pos="10790"/>
            </w:tabs>
            <w:rPr>
              <w:rFonts w:asciiTheme="minorHAnsi" w:eastAsiaTheme="minorEastAsia" w:hAnsiTheme="minorHAnsi" w:cstheme="minorBidi"/>
              <w:noProof/>
              <w:kern w:val="2"/>
              <w14:ligatures w14:val="standardContextual"/>
            </w:rPr>
          </w:pPr>
          <w:hyperlink w:anchor="_Toc224656271" w:history="1">
            <w:r w:rsidRPr="00A45664">
              <w:rPr>
                <w:rStyle w:val="Hyperlink"/>
                <w:noProof/>
              </w:rPr>
              <w:t>ICF</w:t>
            </w:r>
            <w:r w:rsidRPr="00A45664">
              <w:rPr>
                <w:rStyle w:val="Hyperlink"/>
                <w:noProof/>
                <w:spacing w:val="-1"/>
              </w:rPr>
              <w:t xml:space="preserve"> </w:t>
            </w:r>
            <w:r w:rsidRPr="00A45664">
              <w:rPr>
                <w:rStyle w:val="Hyperlink"/>
                <w:noProof/>
              </w:rPr>
              <w:t>and</w:t>
            </w:r>
            <w:r w:rsidRPr="00A45664">
              <w:rPr>
                <w:rStyle w:val="Hyperlink"/>
                <w:noProof/>
                <w:spacing w:val="-1"/>
              </w:rPr>
              <w:t xml:space="preserve"> </w:t>
            </w:r>
            <w:r w:rsidRPr="00A45664">
              <w:rPr>
                <w:rStyle w:val="Hyperlink"/>
                <w:noProof/>
              </w:rPr>
              <w:t xml:space="preserve">DC </w:t>
            </w:r>
            <w:r w:rsidRPr="00A45664">
              <w:rPr>
                <w:rStyle w:val="Hyperlink"/>
                <w:noProof/>
                <w:spacing w:val="-4"/>
              </w:rPr>
              <w:t>Users</w:t>
            </w:r>
            <w:r>
              <w:rPr>
                <w:noProof/>
                <w:webHidden/>
              </w:rPr>
              <w:tab/>
            </w:r>
            <w:r>
              <w:rPr>
                <w:noProof/>
                <w:webHidden/>
              </w:rPr>
              <w:fldChar w:fldCharType="begin"/>
            </w:r>
            <w:r>
              <w:rPr>
                <w:noProof/>
                <w:webHidden/>
              </w:rPr>
              <w:instrText xml:space="preserve"> PAGEREF _Toc224656271 \h </w:instrText>
            </w:r>
            <w:r>
              <w:rPr>
                <w:noProof/>
                <w:webHidden/>
              </w:rPr>
            </w:r>
            <w:r>
              <w:rPr>
                <w:noProof/>
                <w:webHidden/>
              </w:rPr>
              <w:fldChar w:fldCharType="separate"/>
            </w:r>
            <w:r w:rsidR="00195924">
              <w:rPr>
                <w:noProof/>
                <w:webHidden/>
              </w:rPr>
              <w:t>7</w:t>
            </w:r>
            <w:r>
              <w:rPr>
                <w:noProof/>
                <w:webHidden/>
              </w:rPr>
              <w:fldChar w:fldCharType="end"/>
            </w:r>
          </w:hyperlink>
        </w:p>
        <w:p w14:paraId="54498352" w14:textId="5171B93B"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2" w:history="1">
            <w:r w:rsidRPr="00A45664">
              <w:rPr>
                <w:rStyle w:val="Hyperlink"/>
                <w:noProof/>
              </w:rPr>
              <w:t>Assigning</w:t>
            </w:r>
            <w:r w:rsidRPr="00A45664">
              <w:rPr>
                <w:rStyle w:val="Hyperlink"/>
                <w:noProof/>
                <w:spacing w:val="-6"/>
              </w:rPr>
              <w:t xml:space="preserve"> </w:t>
            </w:r>
            <w:r w:rsidRPr="00A45664">
              <w:rPr>
                <w:rStyle w:val="Hyperlink"/>
                <w:noProof/>
              </w:rPr>
              <w:t>Questionnaires</w:t>
            </w:r>
            <w:r w:rsidRPr="00A45664">
              <w:rPr>
                <w:rStyle w:val="Hyperlink"/>
                <w:noProof/>
                <w:spacing w:val="-6"/>
              </w:rPr>
              <w:t xml:space="preserve"> </w:t>
            </w:r>
            <w:r w:rsidRPr="00A45664">
              <w:rPr>
                <w:rStyle w:val="Hyperlink"/>
                <w:noProof/>
              </w:rPr>
              <w:t>to</w:t>
            </w:r>
            <w:r w:rsidRPr="00A45664">
              <w:rPr>
                <w:rStyle w:val="Hyperlink"/>
                <w:noProof/>
                <w:spacing w:val="-7"/>
              </w:rPr>
              <w:t xml:space="preserve"> </w:t>
            </w:r>
            <w:r w:rsidRPr="00A45664">
              <w:rPr>
                <w:rStyle w:val="Hyperlink"/>
                <w:noProof/>
              </w:rPr>
              <w:t>a</w:t>
            </w:r>
            <w:r w:rsidRPr="00A45664">
              <w:rPr>
                <w:rStyle w:val="Hyperlink"/>
                <w:noProof/>
                <w:spacing w:val="-6"/>
              </w:rPr>
              <w:t xml:space="preserve"> </w:t>
            </w:r>
            <w:r w:rsidRPr="00A45664">
              <w:rPr>
                <w:rStyle w:val="Hyperlink"/>
                <w:noProof/>
              </w:rPr>
              <w:t>Provider</w:t>
            </w:r>
            <w:r w:rsidRPr="00A45664">
              <w:rPr>
                <w:rStyle w:val="Hyperlink"/>
                <w:noProof/>
                <w:spacing w:val="-7"/>
              </w:rPr>
              <w:t xml:space="preserve"> </w:t>
            </w:r>
            <w:r w:rsidRPr="00A45664">
              <w:rPr>
                <w:rStyle w:val="Hyperlink"/>
                <w:noProof/>
              </w:rPr>
              <w:t>(County</w:t>
            </w:r>
            <w:r w:rsidRPr="00A45664">
              <w:rPr>
                <w:rStyle w:val="Hyperlink"/>
                <w:noProof/>
                <w:spacing w:val="-7"/>
              </w:rPr>
              <w:t xml:space="preserve"> </w:t>
            </w:r>
            <w:r w:rsidRPr="00A45664">
              <w:rPr>
                <w:rStyle w:val="Hyperlink"/>
                <w:noProof/>
              </w:rPr>
              <w:t>Board, ICF, or DC Users)</w:t>
            </w:r>
            <w:r>
              <w:rPr>
                <w:noProof/>
                <w:webHidden/>
              </w:rPr>
              <w:tab/>
            </w:r>
            <w:r>
              <w:rPr>
                <w:noProof/>
                <w:webHidden/>
              </w:rPr>
              <w:fldChar w:fldCharType="begin"/>
            </w:r>
            <w:r>
              <w:rPr>
                <w:noProof/>
                <w:webHidden/>
              </w:rPr>
              <w:instrText xml:space="preserve"> PAGEREF _Toc224656272 \h </w:instrText>
            </w:r>
            <w:r>
              <w:rPr>
                <w:noProof/>
                <w:webHidden/>
              </w:rPr>
            </w:r>
            <w:r>
              <w:rPr>
                <w:noProof/>
                <w:webHidden/>
              </w:rPr>
              <w:fldChar w:fldCharType="separate"/>
            </w:r>
            <w:r w:rsidR="00195924">
              <w:rPr>
                <w:noProof/>
                <w:webHidden/>
              </w:rPr>
              <w:t>8</w:t>
            </w:r>
            <w:r>
              <w:rPr>
                <w:noProof/>
                <w:webHidden/>
              </w:rPr>
              <w:fldChar w:fldCharType="end"/>
            </w:r>
          </w:hyperlink>
        </w:p>
        <w:p w14:paraId="233FC7D1" w14:textId="3A3984EC"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3" w:history="1">
            <w:r w:rsidRPr="00A45664">
              <w:rPr>
                <w:rStyle w:val="Hyperlink"/>
                <w:noProof/>
              </w:rPr>
              <w:t>Completing the Questionnaire (All Users)</w:t>
            </w:r>
            <w:r>
              <w:rPr>
                <w:noProof/>
                <w:webHidden/>
              </w:rPr>
              <w:tab/>
            </w:r>
            <w:r>
              <w:rPr>
                <w:noProof/>
                <w:webHidden/>
              </w:rPr>
              <w:fldChar w:fldCharType="begin"/>
            </w:r>
            <w:r>
              <w:rPr>
                <w:noProof/>
                <w:webHidden/>
              </w:rPr>
              <w:instrText xml:space="preserve"> PAGEREF _Toc224656273 \h </w:instrText>
            </w:r>
            <w:r>
              <w:rPr>
                <w:noProof/>
                <w:webHidden/>
              </w:rPr>
            </w:r>
            <w:r>
              <w:rPr>
                <w:noProof/>
                <w:webHidden/>
              </w:rPr>
              <w:fldChar w:fldCharType="separate"/>
            </w:r>
            <w:r w:rsidR="00195924">
              <w:rPr>
                <w:noProof/>
                <w:webHidden/>
              </w:rPr>
              <w:t>11</w:t>
            </w:r>
            <w:r>
              <w:rPr>
                <w:noProof/>
                <w:webHidden/>
              </w:rPr>
              <w:fldChar w:fldCharType="end"/>
            </w:r>
          </w:hyperlink>
        </w:p>
        <w:p w14:paraId="60E16D66" w14:textId="22E0214F"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4" w:history="1">
            <w:r w:rsidRPr="00A45664">
              <w:rPr>
                <w:rStyle w:val="Hyperlink"/>
                <w:noProof/>
              </w:rPr>
              <w:t>Subsequent Year Reporting (All Users)</w:t>
            </w:r>
            <w:r>
              <w:rPr>
                <w:noProof/>
                <w:webHidden/>
              </w:rPr>
              <w:tab/>
            </w:r>
            <w:r>
              <w:rPr>
                <w:noProof/>
                <w:webHidden/>
              </w:rPr>
              <w:fldChar w:fldCharType="begin"/>
            </w:r>
            <w:r>
              <w:rPr>
                <w:noProof/>
                <w:webHidden/>
              </w:rPr>
              <w:instrText xml:space="preserve"> PAGEREF _Toc224656274 \h </w:instrText>
            </w:r>
            <w:r>
              <w:rPr>
                <w:noProof/>
                <w:webHidden/>
              </w:rPr>
            </w:r>
            <w:r>
              <w:rPr>
                <w:noProof/>
                <w:webHidden/>
              </w:rPr>
              <w:fldChar w:fldCharType="separate"/>
            </w:r>
            <w:r w:rsidR="00195924">
              <w:rPr>
                <w:noProof/>
                <w:webHidden/>
              </w:rPr>
              <w:t>13</w:t>
            </w:r>
            <w:r>
              <w:rPr>
                <w:noProof/>
                <w:webHidden/>
              </w:rPr>
              <w:fldChar w:fldCharType="end"/>
            </w:r>
          </w:hyperlink>
        </w:p>
        <w:p w14:paraId="432EBF0A" w14:textId="3C6A9614"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5" w:history="1">
            <w:r w:rsidRPr="00A45664">
              <w:rPr>
                <w:rStyle w:val="Hyperlink"/>
                <w:noProof/>
              </w:rPr>
              <w:t>Place</w:t>
            </w:r>
            <w:r w:rsidRPr="00A45664">
              <w:rPr>
                <w:rStyle w:val="Hyperlink"/>
                <w:noProof/>
                <w:spacing w:val="-9"/>
              </w:rPr>
              <w:t xml:space="preserve"> </w:t>
            </w:r>
            <w:r w:rsidRPr="00A45664">
              <w:rPr>
                <w:rStyle w:val="Hyperlink"/>
                <w:noProof/>
              </w:rPr>
              <w:t>on</w:t>
            </w:r>
            <w:r w:rsidRPr="00A45664">
              <w:rPr>
                <w:rStyle w:val="Hyperlink"/>
                <w:noProof/>
                <w:spacing w:val="-9"/>
              </w:rPr>
              <w:t xml:space="preserve"> </w:t>
            </w:r>
            <w:r w:rsidRPr="00A45664">
              <w:rPr>
                <w:rStyle w:val="Hyperlink"/>
                <w:noProof/>
              </w:rPr>
              <w:t>the</w:t>
            </w:r>
            <w:r w:rsidRPr="00A45664">
              <w:rPr>
                <w:rStyle w:val="Hyperlink"/>
                <w:noProof/>
                <w:spacing w:val="-9"/>
              </w:rPr>
              <w:t xml:space="preserve"> </w:t>
            </w:r>
            <w:r w:rsidRPr="00A45664">
              <w:rPr>
                <w:rStyle w:val="Hyperlink"/>
                <w:noProof/>
              </w:rPr>
              <w:t>Path</w:t>
            </w:r>
            <w:r w:rsidRPr="00A45664">
              <w:rPr>
                <w:rStyle w:val="Hyperlink"/>
                <w:noProof/>
                <w:spacing w:val="-9"/>
              </w:rPr>
              <w:t xml:space="preserve"> </w:t>
            </w:r>
            <w:r w:rsidRPr="00A45664">
              <w:rPr>
                <w:rStyle w:val="Hyperlink"/>
                <w:noProof/>
              </w:rPr>
              <w:t>to</w:t>
            </w:r>
            <w:r w:rsidRPr="00A45664">
              <w:rPr>
                <w:rStyle w:val="Hyperlink"/>
                <w:noProof/>
                <w:spacing w:val="-10"/>
              </w:rPr>
              <w:t xml:space="preserve"> </w:t>
            </w:r>
            <w:r w:rsidRPr="00A45664">
              <w:rPr>
                <w:rStyle w:val="Hyperlink"/>
                <w:noProof/>
              </w:rPr>
              <w:t>Community</w:t>
            </w:r>
            <w:r w:rsidRPr="00A45664">
              <w:rPr>
                <w:rStyle w:val="Hyperlink"/>
                <w:noProof/>
                <w:spacing w:val="-10"/>
              </w:rPr>
              <w:t xml:space="preserve"> </w:t>
            </w:r>
            <w:r w:rsidRPr="00A45664">
              <w:rPr>
                <w:rStyle w:val="Hyperlink"/>
                <w:noProof/>
              </w:rPr>
              <w:t>Employment</w:t>
            </w:r>
            <w:r w:rsidRPr="00A45664">
              <w:rPr>
                <w:rStyle w:val="Hyperlink"/>
                <w:noProof/>
                <w:spacing w:val="-9"/>
              </w:rPr>
              <w:t xml:space="preserve"> </w:t>
            </w:r>
            <w:r w:rsidRPr="00A45664">
              <w:rPr>
                <w:rStyle w:val="Hyperlink"/>
                <w:noProof/>
              </w:rPr>
              <w:t>(County Board Users)</w:t>
            </w:r>
            <w:r>
              <w:rPr>
                <w:noProof/>
                <w:webHidden/>
              </w:rPr>
              <w:tab/>
            </w:r>
            <w:r>
              <w:rPr>
                <w:noProof/>
                <w:webHidden/>
              </w:rPr>
              <w:fldChar w:fldCharType="begin"/>
            </w:r>
            <w:r>
              <w:rPr>
                <w:noProof/>
                <w:webHidden/>
              </w:rPr>
              <w:instrText xml:space="preserve"> PAGEREF _Toc224656275 \h </w:instrText>
            </w:r>
            <w:r>
              <w:rPr>
                <w:noProof/>
                <w:webHidden/>
              </w:rPr>
            </w:r>
            <w:r>
              <w:rPr>
                <w:noProof/>
                <w:webHidden/>
              </w:rPr>
              <w:fldChar w:fldCharType="separate"/>
            </w:r>
            <w:r w:rsidR="00195924">
              <w:rPr>
                <w:noProof/>
                <w:webHidden/>
              </w:rPr>
              <w:t>16</w:t>
            </w:r>
            <w:r>
              <w:rPr>
                <w:noProof/>
                <w:webHidden/>
              </w:rPr>
              <w:fldChar w:fldCharType="end"/>
            </w:r>
          </w:hyperlink>
        </w:p>
        <w:p w14:paraId="7363CC6E" w14:textId="114CC990"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6" w:history="1">
            <w:r w:rsidRPr="00A45664">
              <w:rPr>
                <w:rStyle w:val="Hyperlink"/>
                <w:noProof/>
              </w:rPr>
              <w:t>Place on the Path to Community Employment (ICF and DC Users)</w:t>
            </w:r>
            <w:r>
              <w:rPr>
                <w:noProof/>
                <w:webHidden/>
              </w:rPr>
              <w:tab/>
            </w:r>
            <w:r>
              <w:rPr>
                <w:noProof/>
                <w:webHidden/>
              </w:rPr>
              <w:fldChar w:fldCharType="begin"/>
            </w:r>
            <w:r>
              <w:rPr>
                <w:noProof/>
                <w:webHidden/>
              </w:rPr>
              <w:instrText xml:space="preserve"> PAGEREF _Toc224656276 \h </w:instrText>
            </w:r>
            <w:r>
              <w:rPr>
                <w:noProof/>
                <w:webHidden/>
              </w:rPr>
            </w:r>
            <w:r>
              <w:rPr>
                <w:noProof/>
                <w:webHidden/>
              </w:rPr>
              <w:fldChar w:fldCharType="separate"/>
            </w:r>
            <w:r w:rsidR="00195924">
              <w:rPr>
                <w:noProof/>
                <w:webHidden/>
              </w:rPr>
              <w:t>18</w:t>
            </w:r>
            <w:r>
              <w:rPr>
                <w:noProof/>
                <w:webHidden/>
              </w:rPr>
              <w:fldChar w:fldCharType="end"/>
            </w:r>
          </w:hyperlink>
        </w:p>
        <w:p w14:paraId="56A68415" w14:textId="6F10C2B2" w:rsidR="0019436B" w:rsidRDefault="0019436B">
          <w:pPr>
            <w:pStyle w:val="TOC1"/>
            <w:tabs>
              <w:tab w:val="right" w:leader="dot" w:pos="10790"/>
            </w:tabs>
            <w:rPr>
              <w:rFonts w:asciiTheme="minorHAnsi" w:eastAsiaTheme="minorEastAsia" w:hAnsiTheme="minorHAnsi" w:cstheme="minorBidi"/>
              <w:noProof/>
              <w:kern w:val="2"/>
              <w14:ligatures w14:val="standardContextual"/>
            </w:rPr>
          </w:pPr>
          <w:hyperlink w:anchor="_Toc224656277" w:history="1">
            <w:r w:rsidRPr="00A45664">
              <w:rPr>
                <w:rStyle w:val="Hyperlink"/>
                <w:noProof/>
              </w:rPr>
              <w:t>Performance</w:t>
            </w:r>
            <w:r w:rsidRPr="00A45664">
              <w:rPr>
                <w:rStyle w:val="Hyperlink"/>
                <w:noProof/>
                <w:spacing w:val="-5"/>
              </w:rPr>
              <w:t xml:space="preserve"> </w:t>
            </w:r>
            <w:r w:rsidRPr="00A45664">
              <w:rPr>
                <w:rStyle w:val="Hyperlink"/>
                <w:noProof/>
              </w:rPr>
              <w:t>Report</w:t>
            </w:r>
            <w:r w:rsidRPr="00A45664">
              <w:rPr>
                <w:rStyle w:val="Hyperlink"/>
                <w:noProof/>
                <w:spacing w:val="-5"/>
              </w:rPr>
              <w:t xml:space="preserve"> </w:t>
            </w:r>
            <w:r w:rsidRPr="00A45664">
              <w:rPr>
                <w:rStyle w:val="Hyperlink"/>
                <w:noProof/>
              </w:rPr>
              <w:t>(County</w:t>
            </w:r>
            <w:r w:rsidRPr="00A45664">
              <w:rPr>
                <w:rStyle w:val="Hyperlink"/>
                <w:noProof/>
                <w:spacing w:val="-6"/>
              </w:rPr>
              <w:t xml:space="preserve"> </w:t>
            </w:r>
            <w:r w:rsidRPr="00A45664">
              <w:rPr>
                <w:rStyle w:val="Hyperlink"/>
                <w:noProof/>
              </w:rPr>
              <w:t>Board</w:t>
            </w:r>
            <w:r w:rsidRPr="00A45664">
              <w:rPr>
                <w:rStyle w:val="Hyperlink"/>
                <w:noProof/>
                <w:spacing w:val="-4"/>
              </w:rPr>
              <w:t xml:space="preserve"> </w:t>
            </w:r>
            <w:r w:rsidRPr="00A45664">
              <w:rPr>
                <w:rStyle w:val="Hyperlink"/>
                <w:noProof/>
                <w:spacing w:val="-2"/>
              </w:rPr>
              <w:t>Users)</w:t>
            </w:r>
            <w:r>
              <w:rPr>
                <w:noProof/>
                <w:webHidden/>
              </w:rPr>
              <w:tab/>
            </w:r>
            <w:r>
              <w:rPr>
                <w:noProof/>
                <w:webHidden/>
              </w:rPr>
              <w:fldChar w:fldCharType="begin"/>
            </w:r>
            <w:r>
              <w:rPr>
                <w:noProof/>
                <w:webHidden/>
              </w:rPr>
              <w:instrText xml:space="preserve"> PAGEREF _Toc224656277 \h </w:instrText>
            </w:r>
            <w:r>
              <w:rPr>
                <w:noProof/>
                <w:webHidden/>
              </w:rPr>
            </w:r>
            <w:r>
              <w:rPr>
                <w:noProof/>
                <w:webHidden/>
              </w:rPr>
              <w:fldChar w:fldCharType="separate"/>
            </w:r>
            <w:r w:rsidR="00195924">
              <w:rPr>
                <w:noProof/>
                <w:webHidden/>
              </w:rPr>
              <w:t>21</w:t>
            </w:r>
            <w:r>
              <w:rPr>
                <w:noProof/>
                <w:webHidden/>
              </w:rPr>
              <w:fldChar w:fldCharType="end"/>
            </w:r>
          </w:hyperlink>
        </w:p>
        <w:p w14:paraId="640C5038" w14:textId="4D25F7AA" w:rsidR="00DC3941" w:rsidRDefault="00DC3941" w:rsidP="00DC3941">
          <w:pPr>
            <w:pStyle w:val="TOC1"/>
            <w:tabs>
              <w:tab w:val="right" w:leader="dot" w:pos="10790"/>
            </w:tabs>
            <w:rPr>
              <w:b/>
              <w:bCs/>
              <w:noProof/>
            </w:rPr>
          </w:pPr>
          <w:r>
            <w:rPr>
              <w:b/>
              <w:bCs/>
              <w:noProof/>
            </w:rPr>
            <w:fldChar w:fldCharType="end"/>
          </w:r>
        </w:p>
      </w:sdtContent>
    </w:sdt>
    <w:p w14:paraId="476E57B3" w14:textId="30BEEEEB" w:rsidR="00385EBF" w:rsidRDefault="00385EBF">
      <w:pPr>
        <w:rPr>
          <w:b/>
          <w:bCs/>
          <w:noProof/>
        </w:rPr>
        <w:sectPr w:rsidR="00385EBF" w:rsidSect="00BC16D5">
          <w:headerReference w:type="default" r:id="rId12"/>
          <w:footerReference w:type="default" r:id="rId13"/>
          <w:headerReference w:type="first" r:id="rId14"/>
          <w:footerReference w:type="first" r:id="rId15"/>
          <w:type w:val="continuous"/>
          <w:pgSz w:w="12240" w:h="15840" w:code="1"/>
          <w:pgMar w:top="2160" w:right="720" w:bottom="720" w:left="720" w:header="720" w:footer="950" w:gutter="0"/>
          <w:pgNumType w:start="1"/>
          <w:cols w:space="720"/>
          <w:titlePg/>
          <w:docGrid w:linePitch="360"/>
        </w:sectPr>
      </w:pPr>
    </w:p>
    <w:p w14:paraId="27562FBB" w14:textId="77777777" w:rsidR="006C3D16" w:rsidRPr="006C3D16" w:rsidRDefault="006C3D16" w:rsidP="007158C8">
      <w:pPr>
        <w:pStyle w:val="Heading1"/>
      </w:pPr>
      <w:bookmarkStart w:id="0" w:name="_Toc224656259"/>
      <w:r w:rsidRPr="006C3D16">
        <w:lastRenderedPageBreak/>
        <w:t>Overview</w:t>
      </w:r>
      <w:bookmarkEnd w:id="0"/>
    </w:p>
    <w:p w14:paraId="3071DD92" w14:textId="60928A0C" w:rsidR="006C3D16" w:rsidRDefault="006C3D16" w:rsidP="006C3D16">
      <w:r>
        <w:t>The Outcome Tracking System (OTS) application replaced the Employment First Outcome Tracking System</w:t>
      </w:r>
      <w:r>
        <w:rPr>
          <w:spacing w:val="-6"/>
        </w:rPr>
        <w:t xml:space="preserve"> </w:t>
      </w:r>
      <w:r>
        <w:t>(EF</w:t>
      </w:r>
      <w:r>
        <w:rPr>
          <w:spacing w:val="-6"/>
        </w:rPr>
        <w:t xml:space="preserve"> </w:t>
      </w:r>
      <w:r>
        <w:t>OTS)</w:t>
      </w:r>
      <w:r>
        <w:rPr>
          <w:spacing w:val="-5"/>
        </w:rPr>
        <w:t xml:space="preserve"> </w:t>
      </w:r>
      <w:r>
        <w:t>in</w:t>
      </w:r>
      <w:r>
        <w:rPr>
          <w:spacing w:val="-5"/>
        </w:rPr>
        <w:t xml:space="preserve"> </w:t>
      </w:r>
      <w:r>
        <w:t>October</w:t>
      </w:r>
      <w:r>
        <w:rPr>
          <w:spacing w:val="-5"/>
        </w:rPr>
        <w:t xml:space="preserve"> </w:t>
      </w:r>
      <w:r>
        <w:t>2019.</w:t>
      </w:r>
      <w:r>
        <w:rPr>
          <w:spacing w:val="-5"/>
        </w:rPr>
        <w:t xml:space="preserve"> </w:t>
      </w:r>
      <w:r>
        <w:t>The</w:t>
      </w:r>
      <w:r>
        <w:rPr>
          <w:spacing w:val="-5"/>
        </w:rPr>
        <w:t xml:space="preserve"> </w:t>
      </w:r>
      <w:r>
        <w:t>new</w:t>
      </w:r>
      <w:r>
        <w:rPr>
          <w:spacing w:val="-5"/>
        </w:rPr>
        <w:t xml:space="preserve"> </w:t>
      </w:r>
      <w:r>
        <w:t>OTS</w:t>
      </w:r>
      <w:r>
        <w:rPr>
          <w:spacing w:val="-6"/>
        </w:rPr>
        <w:t xml:space="preserve"> </w:t>
      </w:r>
      <w:r>
        <w:t>application</w:t>
      </w:r>
      <w:r>
        <w:rPr>
          <w:spacing w:val="-5"/>
        </w:rPr>
        <w:t xml:space="preserve"> </w:t>
      </w:r>
      <w:r>
        <w:t>captures</w:t>
      </w:r>
      <w:r>
        <w:rPr>
          <w:spacing w:val="-6"/>
        </w:rPr>
        <w:t xml:space="preserve"> </w:t>
      </w:r>
      <w:r>
        <w:t>how</w:t>
      </w:r>
      <w:r>
        <w:rPr>
          <w:spacing w:val="-5"/>
        </w:rPr>
        <w:t xml:space="preserve"> </w:t>
      </w:r>
      <w:r>
        <w:t>people</w:t>
      </w:r>
      <w:r>
        <w:rPr>
          <w:spacing w:val="-5"/>
        </w:rPr>
        <w:t xml:space="preserve"> </w:t>
      </w:r>
      <w:r w:rsidR="00594812">
        <w:t>spend</w:t>
      </w:r>
      <w:r>
        <w:rPr>
          <w:spacing w:val="-5"/>
        </w:rPr>
        <w:t xml:space="preserve"> </w:t>
      </w:r>
      <w:r>
        <w:t>their days. It looks at systems and services outcomes: those larger outcomes that are happening with services. This new application does not focus on individual outcomes that are identified within a person’s plan (ISP/IP).</w:t>
      </w:r>
    </w:p>
    <w:p w14:paraId="176B4948" w14:textId="38A0EF6E" w:rsidR="006C3D16" w:rsidRDefault="006C3D16" w:rsidP="006C3D16">
      <w:r>
        <w:t>The Ohio Department of Developmental Disabilities (DODD) will use the data from the OTS application</w:t>
      </w:r>
      <w:r>
        <w:rPr>
          <w:spacing w:val="-3"/>
        </w:rPr>
        <w:t xml:space="preserve"> </w:t>
      </w:r>
      <w:r>
        <w:t>to</w:t>
      </w:r>
      <w:r>
        <w:rPr>
          <w:spacing w:val="-3"/>
        </w:rPr>
        <w:t xml:space="preserve"> </w:t>
      </w:r>
      <w:r>
        <w:t>better</w:t>
      </w:r>
      <w:r>
        <w:rPr>
          <w:spacing w:val="-3"/>
        </w:rPr>
        <w:t xml:space="preserve"> </w:t>
      </w:r>
      <w:r>
        <w:t>align</w:t>
      </w:r>
      <w:r>
        <w:rPr>
          <w:spacing w:val="-3"/>
        </w:rPr>
        <w:t xml:space="preserve"> </w:t>
      </w:r>
      <w:r>
        <w:t>policies,</w:t>
      </w:r>
      <w:r>
        <w:rPr>
          <w:spacing w:val="-3"/>
        </w:rPr>
        <w:t xml:space="preserve"> </w:t>
      </w:r>
      <w:r>
        <w:t>procedures,</w:t>
      </w:r>
      <w:r>
        <w:rPr>
          <w:spacing w:val="-3"/>
        </w:rPr>
        <w:t xml:space="preserve"> </w:t>
      </w:r>
      <w:r>
        <w:t>and</w:t>
      </w:r>
      <w:r>
        <w:rPr>
          <w:spacing w:val="-3"/>
        </w:rPr>
        <w:t xml:space="preserve"> </w:t>
      </w:r>
      <w:r>
        <w:t>legislation</w:t>
      </w:r>
      <w:r>
        <w:rPr>
          <w:spacing w:val="-3"/>
        </w:rPr>
        <w:t xml:space="preserve"> </w:t>
      </w:r>
      <w:r>
        <w:t>that</w:t>
      </w:r>
      <w:r>
        <w:rPr>
          <w:spacing w:val="-3"/>
        </w:rPr>
        <w:t xml:space="preserve"> </w:t>
      </w:r>
      <w:r>
        <w:t>will</w:t>
      </w:r>
      <w:r>
        <w:rPr>
          <w:spacing w:val="-4"/>
        </w:rPr>
        <w:t xml:space="preserve"> </w:t>
      </w:r>
      <w:r>
        <w:t>improve</w:t>
      </w:r>
      <w:r>
        <w:rPr>
          <w:spacing w:val="-3"/>
        </w:rPr>
        <w:t xml:space="preserve"> </w:t>
      </w:r>
      <w:r>
        <w:t>how</w:t>
      </w:r>
      <w:r>
        <w:rPr>
          <w:spacing w:val="-3"/>
        </w:rPr>
        <w:t xml:space="preserve"> </w:t>
      </w:r>
      <w:r>
        <w:t>people</w:t>
      </w:r>
      <w:r>
        <w:rPr>
          <w:spacing w:val="-3"/>
        </w:rPr>
        <w:t xml:space="preserve"> </w:t>
      </w:r>
      <w:r>
        <w:t>live, work, play, and thrive in their communities.</w:t>
      </w:r>
    </w:p>
    <w:p w14:paraId="09E70017" w14:textId="77777777" w:rsidR="006C3D16" w:rsidRPr="006C3D16" w:rsidRDefault="006C3D16" w:rsidP="006C3D16">
      <w:pPr>
        <w:pStyle w:val="Heading2"/>
      </w:pPr>
      <w:bookmarkStart w:id="1" w:name="_Toc224656260"/>
      <w:r w:rsidRPr="006C3D16">
        <w:t>The OTS Process</w:t>
      </w:r>
      <w:bookmarkEnd w:id="1"/>
    </w:p>
    <w:p w14:paraId="7DFB16EB" w14:textId="77777777" w:rsidR="006C3D16" w:rsidRDefault="006C3D16" w:rsidP="006C3D16">
      <w:r>
        <w:t>OTS will include DODD certified providers that are providing Adult Day and Employment Supports, intermediate care facilities (ICFs) and developmental centers (DCs), and county boards of developmental</w:t>
      </w:r>
      <w:r>
        <w:rPr>
          <w:spacing w:val="-6"/>
        </w:rPr>
        <w:t xml:space="preserve"> </w:t>
      </w:r>
      <w:r>
        <w:t>disabilities</w:t>
      </w:r>
      <w:r>
        <w:rPr>
          <w:spacing w:val="-6"/>
        </w:rPr>
        <w:t xml:space="preserve"> </w:t>
      </w:r>
      <w:r>
        <w:t>(CBs).</w:t>
      </w:r>
      <w:r>
        <w:rPr>
          <w:spacing w:val="-5"/>
        </w:rPr>
        <w:t xml:space="preserve"> </w:t>
      </w:r>
      <w:r>
        <w:t>Participation</w:t>
      </w:r>
      <w:r>
        <w:rPr>
          <w:spacing w:val="-5"/>
        </w:rPr>
        <w:t xml:space="preserve"> </w:t>
      </w:r>
      <w:r>
        <w:t>in</w:t>
      </w:r>
      <w:r>
        <w:rPr>
          <w:spacing w:val="-5"/>
        </w:rPr>
        <w:t xml:space="preserve"> </w:t>
      </w:r>
      <w:r>
        <w:t>OTS</w:t>
      </w:r>
      <w:r>
        <w:rPr>
          <w:spacing w:val="-6"/>
        </w:rPr>
        <w:t xml:space="preserve"> </w:t>
      </w:r>
      <w:r>
        <w:t>is</w:t>
      </w:r>
      <w:r>
        <w:rPr>
          <w:spacing w:val="-6"/>
        </w:rPr>
        <w:t xml:space="preserve"> </w:t>
      </w:r>
      <w:r>
        <w:t>a</w:t>
      </w:r>
      <w:r>
        <w:rPr>
          <w:spacing w:val="-5"/>
        </w:rPr>
        <w:t xml:space="preserve"> </w:t>
      </w:r>
      <w:r>
        <w:t>requirement</w:t>
      </w:r>
      <w:r>
        <w:rPr>
          <w:spacing w:val="-5"/>
        </w:rPr>
        <w:t xml:space="preserve"> </w:t>
      </w:r>
      <w:r>
        <w:t>for</w:t>
      </w:r>
      <w:r>
        <w:rPr>
          <w:spacing w:val="-5"/>
        </w:rPr>
        <w:t xml:space="preserve"> </w:t>
      </w:r>
      <w:r>
        <w:t>employment</w:t>
      </w:r>
      <w:r>
        <w:rPr>
          <w:spacing w:val="-5"/>
        </w:rPr>
        <w:t xml:space="preserve"> </w:t>
      </w:r>
      <w:r>
        <w:t>providers</w:t>
      </w:r>
      <w:r>
        <w:rPr>
          <w:spacing w:val="-6"/>
        </w:rPr>
        <w:t xml:space="preserve"> </w:t>
      </w:r>
      <w:r>
        <w:t>per the Employment First Rule: Ohio Administrative Code 5123:2-2-05. Currently, participation for Adult Day Services providers, ICFs, and DCs is not required, however, this data is valuable and DODD asks that all providers participate.</w:t>
      </w:r>
    </w:p>
    <w:p w14:paraId="24AB27CA" w14:textId="77777777" w:rsidR="006C3D16" w:rsidRDefault="006C3D16" w:rsidP="006C3D16">
      <w:r>
        <w:t>Adult Day and Employment providers, ICFs, DCs, and CBs will enter data into OTS once a year for the people</w:t>
      </w:r>
      <w:r>
        <w:rPr>
          <w:spacing w:val="-5"/>
        </w:rPr>
        <w:t xml:space="preserve"> </w:t>
      </w:r>
      <w:r>
        <w:t>to</w:t>
      </w:r>
      <w:r>
        <w:rPr>
          <w:spacing w:val="-5"/>
        </w:rPr>
        <w:t xml:space="preserve"> </w:t>
      </w:r>
      <w:r>
        <w:t>whom</w:t>
      </w:r>
      <w:r>
        <w:rPr>
          <w:spacing w:val="-6"/>
        </w:rPr>
        <w:t xml:space="preserve"> </w:t>
      </w:r>
      <w:r>
        <w:t>they</w:t>
      </w:r>
      <w:r>
        <w:rPr>
          <w:spacing w:val="-5"/>
        </w:rPr>
        <w:t xml:space="preserve"> </w:t>
      </w:r>
      <w:r>
        <w:t>have</w:t>
      </w:r>
      <w:r>
        <w:rPr>
          <w:spacing w:val="-5"/>
        </w:rPr>
        <w:t xml:space="preserve"> </w:t>
      </w:r>
      <w:r>
        <w:t>provided</w:t>
      </w:r>
      <w:r>
        <w:rPr>
          <w:spacing w:val="-5"/>
        </w:rPr>
        <w:t xml:space="preserve"> </w:t>
      </w:r>
      <w:r>
        <w:t>employment</w:t>
      </w:r>
      <w:r>
        <w:rPr>
          <w:spacing w:val="-5"/>
        </w:rPr>
        <w:t xml:space="preserve"> </w:t>
      </w:r>
      <w:r>
        <w:t>services,</w:t>
      </w:r>
      <w:r>
        <w:rPr>
          <w:spacing w:val="-5"/>
        </w:rPr>
        <w:t xml:space="preserve"> </w:t>
      </w:r>
      <w:r>
        <w:t>Adult</w:t>
      </w:r>
      <w:r>
        <w:rPr>
          <w:spacing w:val="-5"/>
        </w:rPr>
        <w:t xml:space="preserve"> </w:t>
      </w:r>
      <w:r>
        <w:t>Day</w:t>
      </w:r>
      <w:r>
        <w:rPr>
          <w:spacing w:val="-5"/>
        </w:rPr>
        <w:t xml:space="preserve"> </w:t>
      </w:r>
      <w:r>
        <w:t>Supports,</w:t>
      </w:r>
      <w:r>
        <w:rPr>
          <w:spacing w:val="-5"/>
        </w:rPr>
        <w:t xml:space="preserve"> </w:t>
      </w:r>
      <w:r>
        <w:t>and</w:t>
      </w:r>
      <w:r>
        <w:rPr>
          <w:spacing w:val="-5"/>
        </w:rPr>
        <w:t xml:space="preserve"> </w:t>
      </w:r>
      <w:r>
        <w:t>Active</w:t>
      </w:r>
      <w:r>
        <w:rPr>
          <w:spacing w:val="-5"/>
        </w:rPr>
        <w:t xml:space="preserve"> </w:t>
      </w:r>
      <w:r>
        <w:t>Treatment in the month of September. Providers will have a six month timeframe to complete questionnaires: October 1 through March 31.</w:t>
      </w:r>
    </w:p>
    <w:p w14:paraId="707AA127" w14:textId="552231F2" w:rsidR="0086185F" w:rsidRDefault="006C3D16" w:rsidP="006C3D16">
      <w:r>
        <w:t>The OTS questionnaire contains six “yes or no” questions for providers to answer. While two of the questions</w:t>
      </w:r>
      <w:r>
        <w:rPr>
          <w:spacing w:val="-4"/>
        </w:rPr>
        <w:t xml:space="preserve"> </w:t>
      </w:r>
      <w:r>
        <w:t>are</w:t>
      </w:r>
      <w:r>
        <w:rPr>
          <w:spacing w:val="-3"/>
        </w:rPr>
        <w:t xml:space="preserve"> </w:t>
      </w:r>
      <w:r>
        <w:t>optional,</w:t>
      </w:r>
      <w:r>
        <w:rPr>
          <w:spacing w:val="-3"/>
        </w:rPr>
        <w:t xml:space="preserve"> </w:t>
      </w:r>
      <w:r>
        <w:t>answering</w:t>
      </w:r>
      <w:r>
        <w:rPr>
          <w:spacing w:val="-3"/>
        </w:rPr>
        <w:t xml:space="preserve"> </w:t>
      </w:r>
      <w:r>
        <w:t>all</w:t>
      </w:r>
      <w:r>
        <w:rPr>
          <w:spacing w:val="-4"/>
        </w:rPr>
        <w:t xml:space="preserve"> </w:t>
      </w:r>
      <w:r>
        <w:t>six</w:t>
      </w:r>
      <w:r>
        <w:rPr>
          <w:spacing w:val="-3"/>
        </w:rPr>
        <w:t xml:space="preserve"> </w:t>
      </w:r>
      <w:r>
        <w:t>questions</w:t>
      </w:r>
      <w:r>
        <w:rPr>
          <w:spacing w:val="-4"/>
        </w:rPr>
        <w:t xml:space="preserve"> </w:t>
      </w:r>
      <w:r>
        <w:t>creates</w:t>
      </w:r>
      <w:r>
        <w:rPr>
          <w:spacing w:val="-4"/>
        </w:rPr>
        <w:t xml:space="preserve"> </w:t>
      </w:r>
      <w:r>
        <w:t>a</w:t>
      </w:r>
      <w:r>
        <w:rPr>
          <w:spacing w:val="-3"/>
        </w:rPr>
        <w:t xml:space="preserve"> </w:t>
      </w:r>
      <w:r>
        <w:t>more</w:t>
      </w:r>
      <w:r>
        <w:rPr>
          <w:spacing w:val="-3"/>
        </w:rPr>
        <w:t xml:space="preserve"> </w:t>
      </w:r>
      <w:r>
        <w:t>complete</w:t>
      </w:r>
      <w:r>
        <w:rPr>
          <w:spacing w:val="-3"/>
        </w:rPr>
        <w:t xml:space="preserve"> </w:t>
      </w:r>
      <w:r>
        <w:t>picture</w:t>
      </w:r>
      <w:r>
        <w:rPr>
          <w:spacing w:val="-3"/>
        </w:rPr>
        <w:t xml:space="preserve"> </w:t>
      </w:r>
      <w:r>
        <w:t>of</w:t>
      </w:r>
      <w:r>
        <w:rPr>
          <w:spacing w:val="-3"/>
        </w:rPr>
        <w:t xml:space="preserve"> </w:t>
      </w:r>
      <w:r>
        <w:t>how</w:t>
      </w:r>
      <w:r>
        <w:rPr>
          <w:spacing w:val="-3"/>
        </w:rPr>
        <w:t xml:space="preserve"> </w:t>
      </w:r>
      <w:r>
        <w:t>people</w:t>
      </w:r>
      <w:r>
        <w:rPr>
          <w:spacing w:val="-3"/>
        </w:rPr>
        <w:t xml:space="preserve"> </w:t>
      </w:r>
      <w:r>
        <w:t>are spending their days in their communities. Employment providers are required to answer questions #1 through</w:t>
      </w:r>
      <w:r>
        <w:rPr>
          <w:spacing w:val="-1"/>
        </w:rPr>
        <w:t xml:space="preserve"> </w:t>
      </w:r>
      <w:r>
        <w:t>#4</w:t>
      </w:r>
      <w:r>
        <w:rPr>
          <w:spacing w:val="-1"/>
        </w:rPr>
        <w:t xml:space="preserve"> </w:t>
      </w:r>
      <w:r>
        <w:t>and</w:t>
      </w:r>
      <w:r>
        <w:rPr>
          <w:spacing w:val="-1"/>
        </w:rPr>
        <w:t xml:space="preserve"> </w:t>
      </w:r>
      <w:r>
        <w:t>their</w:t>
      </w:r>
      <w:r>
        <w:rPr>
          <w:spacing w:val="-1"/>
        </w:rPr>
        <w:t xml:space="preserve"> </w:t>
      </w:r>
      <w:r>
        <w:t>associated</w:t>
      </w:r>
      <w:r>
        <w:rPr>
          <w:spacing w:val="-1"/>
        </w:rPr>
        <w:t xml:space="preserve"> </w:t>
      </w:r>
      <w:r>
        <w:t>sub-questions.</w:t>
      </w:r>
      <w:r>
        <w:rPr>
          <w:spacing w:val="-1"/>
        </w:rPr>
        <w:t xml:space="preserve"> </w:t>
      </w:r>
      <w:r>
        <w:t>Questions</w:t>
      </w:r>
      <w:r>
        <w:rPr>
          <w:spacing w:val="-2"/>
        </w:rPr>
        <w:t xml:space="preserve"> </w:t>
      </w:r>
      <w:r>
        <w:t>#5</w:t>
      </w:r>
      <w:r>
        <w:rPr>
          <w:spacing w:val="-1"/>
        </w:rPr>
        <w:t xml:space="preserve"> </w:t>
      </w:r>
      <w:r>
        <w:t>and</w:t>
      </w:r>
      <w:r>
        <w:rPr>
          <w:spacing w:val="-1"/>
        </w:rPr>
        <w:t xml:space="preserve"> </w:t>
      </w:r>
      <w:r>
        <w:t>#6</w:t>
      </w:r>
      <w:r>
        <w:rPr>
          <w:spacing w:val="-1"/>
        </w:rPr>
        <w:t xml:space="preserve"> </w:t>
      </w:r>
      <w:r>
        <w:t>are</w:t>
      </w:r>
      <w:r>
        <w:rPr>
          <w:spacing w:val="-1"/>
        </w:rPr>
        <w:t xml:space="preserve"> </w:t>
      </w:r>
      <w:r>
        <w:t>not</w:t>
      </w:r>
      <w:r>
        <w:rPr>
          <w:spacing w:val="-1"/>
        </w:rPr>
        <w:t xml:space="preserve"> </w:t>
      </w:r>
      <w:r>
        <w:t>required</w:t>
      </w:r>
      <w:r>
        <w:rPr>
          <w:spacing w:val="-1"/>
        </w:rPr>
        <w:t xml:space="preserve"> </w:t>
      </w:r>
      <w:r>
        <w:t>per</w:t>
      </w:r>
      <w:r>
        <w:rPr>
          <w:spacing w:val="-1"/>
        </w:rPr>
        <w:t xml:space="preserve"> </w:t>
      </w:r>
      <w:r>
        <w:t>rule</w:t>
      </w:r>
      <w:r>
        <w:rPr>
          <w:spacing w:val="-1"/>
        </w:rPr>
        <w:t xml:space="preserve"> </w:t>
      </w:r>
      <w:r>
        <w:t>for</w:t>
      </w:r>
      <w:r>
        <w:rPr>
          <w:spacing w:val="-1"/>
        </w:rPr>
        <w:t xml:space="preserve"> </w:t>
      </w:r>
      <w:r>
        <w:t>any provider, but DODD encourages all providers to answer them to help DODD better understand how people live, work, and play in their communities. All data will be shared on an external website for all Ohioans to see, including the aggregate data from questions #5 and #6.</w:t>
      </w:r>
    </w:p>
    <w:p w14:paraId="52F9FF82" w14:textId="77777777" w:rsidR="002134BF" w:rsidRPr="002134BF" w:rsidRDefault="002134BF" w:rsidP="002134BF">
      <w:pPr>
        <w:pStyle w:val="Heading2"/>
      </w:pPr>
      <w:bookmarkStart w:id="2" w:name="_Toc224656261"/>
      <w:r w:rsidRPr="002134BF">
        <w:t>How Data is Imported into OTS</w:t>
      </w:r>
      <w:bookmarkEnd w:id="2"/>
    </w:p>
    <w:p w14:paraId="5BCBF9DD" w14:textId="784AB3BF" w:rsidR="002134BF" w:rsidRPr="002134BF" w:rsidRDefault="002134BF" w:rsidP="002134BF">
      <w:r w:rsidRPr="002134BF">
        <w:t>For Adult Day and Employment providers, people are added into the providers’ respective dashboards on September 10 if the provider has billed certain waiver services</w:t>
      </w:r>
      <w:r>
        <w:t xml:space="preserve"> - </w:t>
      </w:r>
      <w:r w:rsidRPr="002134BF">
        <w:t xml:space="preserve">Adult Day, Vocational Habilitation, Group Employment, Individual Employment, and Career Planning (Benefits Education and Analysis, Career Discovery, Career Exploration, Employment-Self-Employment Plan, Job Development, </w:t>
      </w:r>
      <w:r w:rsidRPr="002134BF">
        <w:lastRenderedPageBreak/>
        <w:t>Situational Observation and Assessment, Worksite Accessibility, and Self-Employment Launch)—within the last 12 months.</w:t>
      </w:r>
    </w:p>
    <w:p w14:paraId="3B3D72BF" w14:textId="77777777" w:rsidR="002134BF" w:rsidRPr="002134BF" w:rsidRDefault="002134BF" w:rsidP="002134BF">
      <w:r w:rsidRPr="002134BF">
        <w:t>All people residing in an ICF or DC as of September 10 will be added to the respective dashboards for each facility.</w:t>
      </w:r>
    </w:p>
    <w:p w14:paraId="3F67CC99" w14:textId="77777777" w:rsidR="002134BF" w:rsidRPr="002134BF" w:rsidRDefault="002134BF" w:rsidP="002134BF">
      <w:r w:rsidRPr="002134BF">
        <w:t>For county boards, people are added to the respective dashboards based on the services and supports selected within CRM-IDS, as long as the person is considered active. A person is considered active when there is no termination date, no date of death, and the person has an enrollment or re-enrollment date.</w:t>
      </w:r>
    </w:p>
    <w:p w14:paraId="6FFFE9C3" w14:textId="0C20E0CD" w:rsidR="00594812" w:rsidRDefault="002134BF" w:rsidP="002134BF">
      <w:r w:rsidRPr="002134BF">
        <w:t>People receiving Adult Day or Employment services on local funds will be assigned to the appropriate provider(s) by the county board. People receiving Active Treatment that resembles an Adult Day or Employment service will be assigned to the appropriate provider by the ICF or DC. If an ICF or DC has a contract with a provider that is not a DODD provider, the ICF or DC will be responsible for entering the data.</w:t>
      </w:r>
    </w:p>
    <w:p w14:paraId="46423B1E" w14:textId="45DB102B" w:rsidR="004A449F" w:rsidRPr="004A449F" w:rsidRDefault="004A449F" w:rsidP="004A449F">
      <w:pPr>
        <w:pStyle w:val="Heading1"/>
      </w:pPr>
      <w:bookmarkStart w:id="3" w:name="_Toc224656262"/>
      <w:r w:rsidRPr="004A449F">
        <w:t>The Outcome Tracking System Application</w:t>
      </w:r>
      <w:bookmarkEnd w:id="3"/>
    </w:p>
    <w:p w14:paraId="75E2D093" w14:textId="77777777" w:rsidR="004A449F" w:rsidRPr="004A449F" w:rsidRDefault="004A449F" w:rsidP="004A449F">
      <w:pPr>
        <w:pStyle w:val="Heading2"/>
      </w:pPr>
      <w:bookmarkStart w:id="4" w:name="_Toc224656263"/>
      <w:r w:rsidRPr="004A449F">
        <w:t>Who Has Access?</w:t>
      </w:r>
      <w:bookmarkEnd w:id="4"/>
    </w:p>
    <w:p w14:paraId="5DD1B85D" w14:textId="56C8BB20" w:rsidR="004A449F" w:rsidRDefault="004A449F" w:rsidP="004A449F">
      <w:r>
        <w:t>Anyone</w:t>
      </w:r>
      <w:r>
        <w:rPr>
          <w:spacing w:val="-5"/>
        </w:rPr>
        <w:t xml:space="preserve"> </w:t>
      </w:r>
      <w:r>
        <w:t>with</w:t>
      </w:r>
      <w:r>
        <w:rPr>
          <w:spacing w:val="-5"/>
        </w:rPr>
        <w:t xml:space="preserve"> </w:t>
      </w:r>
      <w:r>
        <w:t>access</w:t>
      </w:r>
      <w:r>
        <w:rPr>
          <w:spacing w:val="-6"/>
        </w:rPr>
        <w:t xml:space="preserve"> </w:t>
      </w:r>
      <w:r>
        <w:t>to</w:t>
      </w:r>
      <w:r>
        <w:rPr>
          <w:spacing w:val="-5"/>
        </w:rPr>
        <w:t xml:space="preserve"> </w:t>
      </w:r>
      <w:r>
        <w:t>the</w:t>
      </w:r>
      <w:r>
        <w:rPr>
          <w:spacing w:val="-5"/>
        </w:rPr>
        <w:t xml:space="preserve"> </w:t>
      </w:r>
      <w:r>
        <w:t>previous</w:t>
      </w:r>
      <w:r>
        <w:rPr>
          <w:spacing w:val="-6"/>
        </w:rPr>
        <w:t xml:space="preserve"> </w:t>
      </w:r>
      <w:r>
        <w:t>Employment</w:t>
      </w:r>
      <w:r>
        <w:rPr>
          <w:spacing w:val="-5"/>
        </w:rPr>
        <w:t xml:space="preserve"> </w:t>
      </w:r>
      <w:r>
        <w:t>First</w:t>
      </w:r>
      <w:r>
        <w:rPr>
          <w:spacing w:val="-5"/>
        </w:rPr>
        <w:t xml:space="preserve"> </w:t>
      </w:r>
      <w:r>
        <w:t>Outcome</w:t>
      </w:r>
      <w:r>
        <w:rPr>
          <w:spacing w:val="-5"/>
        </w:rPr>
        <w:t xml:space="preserve"> </w:t>
      </w:r>
      <w:r>
        <w:t>Tracking</w:t>
      </w:r>
      <w:r>
        <w:rPr>
          <w:spacing w:val="-5"/>
        </w:rPr>
        <w:t xml:space="preserve"> </w:t>
      </w:r>
      <w:r>
        <w:t>System</w:t>
      </w:r>
      <w:r>
        <w:rPr>
          <w:spacing w:val="-6"/>
        </w:rPr>
        <w:t xml:space="preserve"> </w:t>
      </w:r>
      <w:r>
        <w:t>application</w:t>
      </w:r>
      <w:r>
        <w:rPr>
          <w:spacing w:val="-5"/>
        </w:rPr>
        <w:t xml:space="preserve"> </w:t>
      </w:r>
      <w:r>
        <w:t>as</w:t>
      </w:r>
      <w:r>
        <w:rPr>
          <w:spacing w:val="-6"/>
        </w:rPr>
        <w:t xml:space="preserve"> </w:t>
      </w:r>
      <w:r>
        <w:t>of</w:t>
      </w:r>
      <w:r>
        <w:rPr>
          <w:spacing w:val="-5"/>
        </w:rPr>
        <w:t xml:space="preserve"> </w:t>
      </w:r>
      <w:r>
        <w:t>June 27, 2019 will automatically have access to the Outcome Tracking System application. All other users will need to request access.</w:t>
      </w:r>
      <w:r w:rsidR="00DA32F5">
        <w:t xml:space="preserve"> </w:t>
      </w:r>
    </w:p>
    <w:p w14:paraId="2FD04B98" w14:textId="179BE92F" w:rsidR="00DB2EAB" w:rsidRPr="00267BFE" w:rsidRDefault="00DB2EAB" w:rsidP="00DB2EAB">
      <w:pPr>
        <w:tabs>
          <w:tab w:val="left" w:pos="5598"/>
        </w:tabs>
        <w:rPr>
          <w:rFonts w:eastAsia="Segoe UI"/>
        </w:rPr>
      </w:pPr>
      <w:r w:rsidRPr="00D261CE">
        <w:rPr>
          <w:rFonts w:eastAsia="Segoe UI"/>
        </w:rPr>
        <w:t xml:space="preserve">To </w:t>
      </w:r>
      <w:r>
        <w:rPr>
          <w:rFonts w:eastAsia="Segoe UI"/>
        </w:rPr>
        <w:t>use the Outcome Tracking System (OTS)</w:t>
      </w:r>
      <w:r w:rsidRPr="00D261CE">
        <w:rPr>
          <w:rFonts w:eastAsia="Segoe UI"/>
        </w:rPr>
        <w:t xml:space="preserve">, you’ll need an OHID account and access to the </w:t>
      </w:r>
      <w:r>
        <w:rPr>
          <w:rFonts w:eastAsia="Segoe UI"/>
        </w:rPr>
        <w:t>OTS</w:t>
      </w:r>
      <w:r w:rsidRPr="00D261CE">
        <w:rPr>
          <w:rFonts w:eastAsia="Segoe UI"/>
        </w:rPr>
        <w:t xml:space="preserve"> application in OHID &gt; DODD Applications.</w:t>
      </w:r>
      <w:r>
        <w:rPr>
          <w:rFonts w:eastAsia="Segoe UI"/>
        </w:rPr>
        <w:t xml:space="preserve"> </w:t>
      </w:r>
      <w:r w:rsidRPr="00267BFE">
        <w:t xml:space="preserve">See </w:t>
      </w:r>
      <w:r w:rsidRPr="00267BFE">
        <w:rPr>
          <w:b/>
          <w:bCs/>
        </w:rPr>
        <w:t xml:space="preserve">Getting Started with DODD Applications </w:t>
      </w:r>
      <w:r w:rsidRPr="00267BFE">
        <w:t>(https://dodd.ohio.gov/getting-started-dodd-apps) for these instructions:</w:t>
      </w:r>
    </w:p>
    <w:p w14:paraId="64F0D74A" w14:textId="77777777" w:rsidR="00DB2EAB" w:rsidRPr="00105839" w:rsidRDefault="00DB2EAB" w:rsidP="00643117">
      <w:pPr>
        <w:pStyle w:val="ListParagraph"/>
        <w:keepNext w:val="0"/>
        <w:numPr>
          <w:ilvl w:val="0"/>
          <w:numId w:val="2"/>
        </w:numPr>
        <w:tabs>
          <w:tab w:val="left" w:pos="5598"/>
        </w:tabs>
        <w:spacing w:after="160" w:line="279" w:lineRule="auto"/>
        <w:contextualSpacing/>
      </w:pPr>
      <w:r w:rsidRPr="00105839">
        <w:t>Creating an OHID</w:t>
      </w:r>
    </w:p>
    <w:p w14:paraId="06802042" w14:textId="77777777" w:rsidR="00DB2EAB" w:rsidRPr="00105839" w:rsidRDefault="00DB2EAB" w:rsidP="00643117">
      <w:pPr>
        <w:pStyle w:val="ListParagraph"/>
        <w:keepNext w:val="0"/>
        <w:numPr>
          <w:ilvl w:val="0"/>
          <w:numId w:val="2"/>
        </w:numPr>
        <w:tabs>
          <w:tab w:val="left" w:pos="5598"/>
        </w:tabs>
        <w:spacing w:after="160" w:line="279" w:lineRule="auto"/>
        <w:contextualSpacing/>
      </w:pPr>
      <w:r w:rsidRPr="00105839">
        <w:t>Logging in to the OHID Site</w:t>
      </w:r>
    </w:p>
    <w:p w14:paraId="7C622671" w14:textId="77777777" w:rsidR="00DB2EAB" w:rsidRDefault="00DB2EAB" w:rsidP="00643117">
      <w:pPr>
        <w:pStyle w:val="ListParagraph"/>
        <w:keepNext w:val="0"/>
        <w:numPr>
          <w:ilvl w:val="0"/>
          <w:numId w:val="2"/>
        </w:numPr>
        <w:tabs>
          <w:tab w:val="left" w:pos="5598"/>
        </w:tabs>
        <w:spacing w:after="160" w:line="279" w:lineRule="auto"/>
        <w:contextualSpacing/>
      </w:pPr>
      <w:r w:rsidRPr="00105839">
        <w:t>OHID Support Information</w:t>
      </w:r>
    </w:p>
    <w:p w14:paraId="13428B3D" w14:textId="37E15E6E" w:rsidR="00DB2EAB" w:rsidRDefault="00DB2EAB" w:rsidP="00643117">
      <w:pPr>
        <w:pStyle w:val="ListParagraph"/>
        <w:keepNext w:val="0"/>
        <w:numPr>
          <w:ilvl w:val="0"/>
          <w:numId w:val="2"/>
        </w:numPr>
        <w:tabs>
          <w:tab w:val="left" w:pos="5598"/>
        </w:tabs>
        <w:spacing w:after="160" w:line="279" w:lineRule="auto"/>
        <w:contextualSpacing/>
      </w:pPr>
      <w:r w:rsidRPr="00105839">
        <w:t>Adding and Opening DODD Applications (including legacy applications, which use the My DODD application tile for access).</w:t>
      </w:r>
    </w:p>
    <w:p w14:paraId="206871CF" w14:textId="1DE138BC" w:rsidR="004D69C2" w:rsidRPr="004D69C2" w:rsidRDefault="004D69C2" w:rsidP="004D69C2">
      <w:pPr>
        <w:pStyle w:val="Heading2"/>
      </w:pPr>
      <w:bookmarkStart w:id="5" w:name="_Toc224656264"/>
      <w:r>
        <w:t>Accessing OTS</w:t>
      </w:r>
      <w:bookmarkEnd w:id="5"/>
    </w:p>
    <w:p w14:paraId="0CBDE5A0" w14:textId="09DBCCB2" w:rsidR="00DA32F5" w:rsidRDefault="00DA32F5" w:rsidP="00EA6847">
      <w:pPr>
        <w:pStyle w:val="ListParagraph"/>
      </w:pPr>
      <w:r>
        <w:t>Click</w:t>
      </w:r>
      <w:r>
        <w:rPr>
          <w:spacing w:val="-2"/>
        </w:rPr>
        <w:t xml:space="preserve"> </w:t>
      </w:r>
      <w:r>
        <w:rPr>
          <w:b/>
        </w:rPr>
        <w:t>Applications</w:t>
      </w:r>
      <w:r>
        <w:rPr>
          <w:b/>
          <w:spacing w:val="-2"/>
        </w:rPr>
        <w:t xml:space="preserve"> </w:t>
      </w:r>
      <w:r>
        <w:t>in</w:t>
      </w:r>
      <w:r>
        <w:rPr>
          <w:spacing w:val="-1"/>
        </w:rPr>
        <w:t xml:space="preserve"> </w:t>
      </w:r>
      <w:r>
        <w:rPr>
          <w:spacing w:val="-5"/>
        </w:rPr>
        <w:t xml:space="preserve">the top menu. </w:t>
      </w:r>
      <w:r>
        <w:t>Click</w:t>
      </w:r>
      <w:r>
        <w:rPr>
          <w:spacing w:val="-4"/>
        </w:rPr>
        <w:t xml:space="preserve"> </w:t>
      </w:r>
      <w:r>
        <w:rPr>
          <w:b/>
          <w:spacing w:val="-4"/>
        </w:rPr>
        <w:t>OTS</w:t>
      </w:r>
      <w:r>
        <w:rPr>
          <w:spacing w:val="-4"/>
        </w:rPr>
        <w:t>.</w:t>
      </w:r>
    </w:p>
    <w:p w14:paraId="48669F61" w14:textId="43FD8FF8" w:rsidR="004A449F" w:rsidRDefault="00DA32F5" w:rsidP="00DA32F5">
      <w:pPr>
        <w:pStyle w:val="Picture"/>
      </w:pPr>
      <w:r>
        <w:drawing>
          <wp:inline distT="0" distB="0" distL="0" distR="0" wp14:anchorId="24AFD871" wp14:editId="419E54DC">
            <wp:extent cx="4090670" cy="499745"/>
            <wp:effectExtent l="0" t="0" r="5080" b="0"/>
            <wp:docPr id="952888717" name="Picture 11" descr="Legacy DODD Applications toolbar, top of the screen. Applications is the third button from the left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88717" name="Picture 11" descr="Legacy DODD Applications toolbar, top of the screen. Applications is the third button from the left and is highlighted.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0670" cy="499745"/>
                    </a:xfrm>
                    <a:prstGeom prst="rect">
                      <a:avLst/>
                    </a:prstGeom>
                    <a:noFill/>
                  </pic:spPr>
                </pic:pic>
              </a:graphicData>
            </a:graphic>
          </wp:inline>
        </w:drawing>
      </w:r>
    </w:p>
    <w:p w14:paraId="6F82224F" w14:textId="14759C53" w:rsidR="00DA32F5" w:rsidRDefault="00DA32F5" w:rsidP="00DA32F5">
      <w:pPr>
        <w:pStyle w:val="Picture"/>
      </w:pPr>
      <w:r>
        <w:lastRenderedPageBreak/>
        <w:drawing>
          <wp:inline distT="0" distB="0" distL="0" distR="0" wp14:anchorId="6B724BEB" wp14:editId="282FEA2F">
            <wp:extent cx="3264746" cy="1736772"/>
            <wp:effectExtent l="0" t="0" r="0" b="0"/>
            <wp:docPr id="596171129" name="Picture 13" descr="Legacy DODD Applications page. OTS til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71129" name="Picture 13" descr="Legacy DODD Applications page. OTS tile is highlighted.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8000" cy="1738503"/>
                    </a:xfrm>
                    <a:prstGeom prst="rect">
                      <a:avLst/>
                    </a:prstGeom>
                    <a:noFill/>
                  </pic:spPr>
                </pic:pic>
              </a:graphicData>
            </a:graphic>
          </wp:inline>
        </w:drawing>
      </w:r>
    </w:p>
    <w:p w14:paraId="3DB981B2" w14:textId="77777777" w:rsidR="00C01ED5" w:rsidRPr="00C01ED5" w:rsidRDefault="00C01ED5" w:rsidP="00C01ED5">
      <w:pPr>
        <w:pStyle w:val="Heading2"/>
      </w:pPr>
      <w:bookmarkStart w:id="6" w:name="_Toc224656265"/>
      <w:r w:rsidRPr="00C01ED5">
        <w:t>The OTS Dashboard (All Users)</w:t>
      </w:r>
      <w:bookmarkEnd w:id="6"/>
    </w:p>
    <w:p w14:paraId="10B1709E" w14:textId="77777777" w:rsidR="00C01ED5" w:rsidRDefault="00C01ED5" w:rsidP="00C01ED5">
      <w:r>
        <w:t>The</w:t>
      </w:r>
      <w:r>
        <w:rPr>
          <w:spacing w:val="-6"/>
        </w:rPr>
        <w:t xml:space="preserve"> </w:t>
      </w:r>
      <w:r>
        <w:t>OTS</w:t>
      </w:r>
      <w:r>
        <w:rPr>
          <w:spacing w:val="-7"/>
        </w:rPr>
        <w:t xml:space="preserve"> </w:t>
      </w:r>
      <w:r>
        <w:t>Dashboard</w:t>
      </w:r>
      <w:r>
        <w:rPr>
          <w:spacing w:val="-6"/>
        </w:rPr>
        <w:t xml:space="preserve"> </w:t>
      </w:r>
      <w:r>
        <w:t>is</w:t>
      </w:r>
      <w:r>
        <w:rPr>
          <w:spacing w:val="-7"/>
        </w:rPr>
        <w:t xml:space="preserve"> </w:t>
      </w:r>
      <w:r>
        <w:t>the</w:t>
      </w:r>
      <w:r>
        <w:rPr>
          <w:spacing w:val="-6"/>
        </w:rPr>
        <w:t xml:space="preserve"> </w:t>
      </w:r>
      <w:r>
        <w:t>home</w:t>
      </w:r>
      <w:r>
        <w:rPr>
          <w:spacing w:val="-6"/>
        </w:rPr>
        <w:t xml:space="preserve"> </w:t>
      </w:r>
      <w:r>
        <w:t>screen</w:t>
      </w:r>
      <w:r>
        <w:rPr>
          <w:spacing w:val="-6"/>
        </w:rPr>
        <w:t xml:space="preserve"> </w:t>
      </w:r>
      <w:r>
        <w:t>for</w:t>
      </w:r>
      <w:r>
        <w:rPr>
          <w:spacing w:val="-6"/>
        </w:rPr>
        <w:t xml:space="preserve"> </w:t>
      </w:r>
      <w:r>
        <w:t>the</w:t>
      </w:r>
      <w:r>
        <w:rPr>
          <w:spacing w:val="-6"/>
        </w:rPr>
        <w:t xml:space="preserve"> </w:t>
      </w:r>
      <w:r>
        <w:t>OTS</w:t>
      </w:r>
      <w:r>
        <w:rPr>
          <w:spacing w:val="-7"/>
        </w:rPr>
        <w:t xml:space="preserve"> </w:t>
      </w:r>
      <w:r>
        <w:t>Application.</w:t>
      </w:r>
      <w:r>
        <w:rPr>
          <w:spacing w:val="-6"/>
        </w:rPr>
        <w:t xml:space="preserve"> </w:t>
      </w:r>
      <w:r>
        <w:t>You</w:t>
      </w:r>
      <w:r>
        <w:rPr>
          <w:spacing w:val="-6"/>
        </w:rPr>
        <w:t xml:space="preserve"> </w:t>
      </w:r>
      <w:r>
        <w:t>can</w:t>
      </w:r>
      <w:r>
        <w:rPr>
          <w:spacing w:val="-6"/>
        </w:rPr>
        <w:t xml:space="preserve"> </w:t>
      </w:r>
      <w:r>
        <w:t>always</w:t>
      </w:r>
      <w:r>
        <w:rPr>
          <w:spacing w:val="-7"/>
        </w:rPr>
        <w:t xml:space="preserve"> </w:t>
      </w:r>
      <w:r>
        <w:t>return</w:t>
      </w:r>
      <w:r>
        <w:rPr>
          <w:spacing w:val="-6"/>
        </w:rPr>
        <w:t xml:space="preserve"> </w:t>
      </w:r>
      <w:r>
        <w:t>to</w:t>
      </w:r>
      <w:r>
        <w:rPr>
          <w:spacing w:val="-6"/>
        </w:rPr>
        <w:t xml:space="preserve"> </w:t>
      </w:r>
      <w:r>
        <w:t>the</w:t>
      </w:r>
      <w:r>
        <w:rPr>
          <w:spacing w:val="-6"/>
        </w:rPr>
        <w:t xml:space="preserve"> </w:t>
      </w:r>
      <w:r>
        <w:t>OTS Dashboard by clicking the Dynamics 365 icon.</w:t>
      </w:r>
    </w:p>
    <w:p w14:paraId="023A26E8" w14:textId="54DF1660" w:rsidR="00C01ED5" w:rsidRDefault="00C01ED5" w:rsidP="00C01ED5">
      <w:r>
        <w:t xml:space="preserve">The OTS Dashboard includes the up-to-date status for the questionnaires in your queue. You can see </w:t>
      </w:r>
      <w:r w:rsidR="002F347C">
        <w:t>immediately</w:t>
      </w:r>
      <w:r>
        <w:rPr>
          <w:spacing w:val="-3"/>
        </w:rPr>
        <w:t xml:space="preserve"> </w:t>
      </w:r>
      <w:r>
        <w:t>how</w:t>
      </w:r>
      <w:r>
        <w:rPr>
          <w:spacing w:val="-3"/>
        </w:rPr>
        <w:t xml:space="preserve"> </w:t>
      </w:r>
      <w:r>
        <w:t>many</w:t>
      </w:r>
      <w:r>
        <w:rPr>
          <w:spacing w:val="-3"/>
        </w:rPr>
        <w:t xml:space="preserve"> </w:t>
      </w:r>
      <w:r>
        <w:t>questionnaires</w:t>
      </w:r>
      <w:r>
        <w:rPr>
          <w:spacing w:val="-3"/>
        </w:rPr>
        <w:t xml:space="preserve"> </w:t>
      </w:r>
      <w:r>
        <w:t>are</w:t>
      </w:r>
      <w:r>
        <w:rPr>
          <w:spacing w:val="-3"/>
        </w:rPr>
        <w:t xml:space="preserve"> </w:t>
      </w:r>
      <w:r>
        <w:t>in</w:t>
      </w:r>
      <w:r>
        <w:rPr>
          <w:spacing w:val="-3"/>
        </w:rPr>
        <w:t xml:space="preserve"> </w:t>
      </w:r>
      <w:r>
        <w:t>your</w:t>
      </w:r>
      <w:r>
        <w:rPr>
          <w:spacing w:val="-3"/>
        </w:rPr>
        <w:t xml:space="preserve"> </w:t>
      </w:r>
      <w:r>
        <w:t>queue</w:t>
      </w:r>
      <w:r>
        <w:rPr>
          <w:spacing w:val="-3"/>
        </w:rPr>
        <w:t xml:space="preserve"> </w:t>
      </w:r>
      <w:r>
        <w:t>overall,</w:t>
      </w:r>
      <w:r>
        <w:rPr>
          <w:spacing w:val="-3"/>
        </w:rPr>
        <w:t xml:space="preserve"> </w:t>
      </w:r>
      <w:r>
        <w:t>how</w:t>
      </w:r>
      <w:r>
        <w:rPr>
          <w:spacing w:val="-3"/>
        </w:rPr>
        <w:t xml:space="preserve"> </w:t>
      </w:r>
      <w:r>
        <w:t>many</w:t>
      </w:r>
      <w:r>
        <w:rPr>
          <w:spacing w:val="-3"/>
        </w:rPr>
        <w:t xml:space="preserve"> </w:t>
      </w:r>
      <w:r>
        <w:t>have</w:t>
      </w:r>
      <w:r>
        <w:rPr>
          <w:spacing w:val="-3"/>
        </w:rPr>
        <w:t xml:space="preserve"> </w:t>
      </w:r>
      <w:r>
        <w:t>not</w:t>
      </w:r>
      <w:r>
        <w:rPr>
          <w:spacing w:val="-3"/>
        </w:rPr>
        <w:t xml:space="preserve"> </w:t>
      </w:r>
      <w:r>
        <w:t>been</w:t>
      </w:r>
      <w:r>
        <w:rPr>
          <w:spacing w:val="-3"/>
        </w:rPr>
        <w:t xml:space="preserve"> </w:t>
      </w:r>
      <w:r>
        <w:t>started,</w:t>
      </w:r>
      <w:r>
        <w:rPr>
          <w:spacing w:val="-3"/>
        </w:rPr>
        <w:t xml:space="preserve"> </w:t>
      </w:r>
      <w:r>
        <w:t>how many are in progress, and how many have been completed.</w:t>
      </w:r>
    </w:p>
    <w:p w14:paraId="0BF34D07" w14:textId="77777777" w:rsidR="00C01ED5" w:rsidRDefault="00C01ED5" w:rsidP="00C01ED5">
      <w:r>
        <w:t>The</w:t>
      </w:r>
      <w:r>
        <w:rPr>
          <w:spacing w:val="-4"/>
        </w:rPr>
        <w:t xml:space="preserve"> </w:t>
      </w:r>
      <w:r>
        <w:t>status</w:t>
      </w:r>
      <w:r>
        <w:rPr>
          <w:spacing w:val="-5"/>
        </w:rPr>
        <w:t xml:space="preserve"> </w:t>
      </w:r>
      <w:r>
        <w:t>rings</w:t>
      </w:r>
      <w:r>
        <w:rPr>
          <w:spacing w:val="-5"/>
        </w:rPr>
        <w:t xml:space="preserve"> </w:t>
      </w:r>
      <w:r>
        <w:t>do</w:t>
      </w:r>
      <w:r>
        <w:rPr>
          <w:spacing w:val="-4"/>
        </w:rPr>
        <w:t xml:space="preserve"> </w:t>
      </w:r>
      <w:r>
        <w:t>not</w:t>
      </w:r>
      <w:r>
        <w:rPr>
          <w:spacing w:val="-4"/>
        </w:rPr>
        <w:t xml:space="preserve"> </w:t>
      </w:r>
      <w:r>
        <w:t>count</w:t>
      </w:r>
      <w:r>
        <w:rPr>
          <w:spacing w:val="-4"/>
        </w:rPr>
        <w:t xml:space="preserve"> </w:t>
      </w:r>
      <w:r>
        <w:t>the</w:t>
      </w:r>
      <w:r>
        <w:rPr>
          <w:spacing w:val="-4"/>
        </w:rPr>
        <w:t xml:space="preserve"> </w:t>
      </w:r>
      <w:r>
        <w:t>number</w:t>
      </w:r>
      <w:r>
        <w:rPr>
          <w:spacing w:val="-4"/>
        </w:rPr>
        <w:t xml:space="preserve"> </w:t>
      </w:r>
      <w:r>
        <w:t>of</w:t>
      </w:r>
      <w:r>
        <w:rPr>
          <w:spacing w:val="-4"/>
        </w:rPr>
        <w:t xml:space="preserve"> </w:t>
      </w:r>
      <w:r>
        <w:t>people,</w:t>
      </w:r>
      <w:r>
        <w:rPr>
          <w:spacing w:val="-4"/>
        </w:rPr>
        <w:t xml:space="preserve"> </w:t>
      </w:r>
      <w:r>
        <w:t>but</w:t>
      </w:r>
      <w:r>
        <w:rPr>
          <w:spacing w:val="-4"/>
        </w:rPr>
        <w:t xml:space="preserve"> </w:t>
      </w:r>
      <w:r>
        <w:t>the</w:t>
      </w:r>
      <w:r>
        <w:rPr>
          <w:spacing w:val="-4"/>
        </w:rPr>
        <w:t xml:space="preserve"> </w:t>
      </w:r>
      <w:r>
        <w:t>number</w:t>
      </w:r>
      <w:r>
        <w:rPr>
          <w:spacing w:val="-4"/>
        </w:rPr>
        <w:t xml:space="preserve"> </w:t>
      </w:r>
      <w:r>
        <w:t>of</w:t>
      </w:r>
      <w:r>
        <w:rPr>
          <w:spacing w:val="-4"/>
        </w:rPr>
        <w:t xml:space="preserve"> </w:t>
      </w:r>
      <w:r>
        <w:t>questionnaires.</w:t>
      </w:r>
      <w:r>
        <w:rPr>
          <w:spacing w:val="-4"/>
        </w:rPr>
        <w:t xml:space="preserve"> </w:t>
      </w:r>
      <w:r>
        <w:t>You</w:t>
      </w:r>
      <w:r>
        <w:rPr>
          <w:spacing w:val="-4"/>
        </w:rPr>
        <w:t xml:space="preserve"> </w:t>
      </w:r>
      <w:r>
        <w:t>may</w:t>
      </w:r>
      <w:r>
        <w:rPr>
          <w:spacing w:val="-4"/>
        </w:rPr>
        <w:t xml:space="preserve"> </w:t>
      </w:r>
      <w:r>
        <w:t>have multiple questionnaires for the same person if you have provided services under multiple contract numbers, such as different agencies operating under the same parent agency.</w:t>
      </w:r>
    </w:p>
    <w:p w14:paraId="7402EF8D" w14:textId="77777777" w:rsidR="007F083F" w:rsidRDefault="007F083F" w:rsidP="007F083F">
      <w:pPr>
        <w:pStyle w:val="Heading5"/>
      </w:pPr>
      <w:r>
        <w:t>County</w:t>
      </w:r>
      <w:r>
        <w:rPr>
          <w:spacing w:val="-4"/>
        </w:rPr>
        <w:t xml:space="preserve"> </w:t>
      </w:r>
      <w:r>
        <w:t>Board</w:t>
      </w:r>
      <w:r>
        <w:rPr>
          <w:spacing w:val="-3"/>
        </w:rPr>
        <w:t xml:space="preserve"> </w:t>
      </w:r>
      <w:r>
        <w:t>User</w:t>
      </w:r>
      <w:r>
        <w:rPr>
          <w:spacing w:val="-3"/>
        </w:rPr>
        <w:t xml:space="preserve"> </w:t>
      </w:r>
      <w:r>
        <w:rPr>
          <w:spacing w:val="-2"/>
        </w:rPr>
        <w:t>Dashboard</w:t>
      </w:r>
    </w:p>
    <w:p w14:paraId="00D4020B" w14:textId="6CA44F62" w:rsidR="008B732E" w:rsidRDefault="00831C19" w:rsidP="00831C19">
      <w:pPr>
        <w:pStyle w:val="Picture"/>
      </w:pPr>
      <w:r w:rsidRPr="00831C19">
        <w:drawing>
          <wp:inline distT="0" distB="0" distL="0" distR="0" wp14:anchorId="76865803" wp14:editId="0E6470F6">
            <wp:extent cx="5472854" cy="2201333"/>
            <wp:effectExtent l="19050" t="19050" r="13970" b="27940"/>
            <wp:docPr id="446189888" name="Picture 1" descr="County Board Dashboard. Infographic values for Total, Completed, In Progress, and Not Started are in the top section of the page. Major sections include Questionnaire Queue and Assignment Que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89888" name="Picture 1" descr="County Board Dashboard. Infographic values for Total, Completed, In Progress, and Not Started are in the top section of the page. Major sections include Questionnaire Queue and Assignment Queue."/>
                    <pic:cNvPicPr/>
                  </pic:nvPicPr>
                  <pic:blipFill rotWithShape="1">
                    <a:blip r:embed="rId18">
                      <a:extLst>
                        <a:ext uri="{BEBA8EAE-BF5A-486C-A8C5-ECC9F3942E4B}">
                          <a14:imgProps xmlns:a14="http://schemas.microsoft.com/office/drawing/2010/main">
                            <a14:imgLayer r:embed="rId19">
                              <a14:imgEffect>
                                <a14:sharpenSoften amount="25000"/>
                              </a14:imgEffect>
                              <a14:imgEffect>
                                <a14:brightnessContrast contrast="-20000"/>
                              </a14:imgEffect>
                            </a14:imgLayer>
                          </a14:imgProps>
                        </a:ext>
                      </a:extLst>
                    </a:blip>
                    <a:srcRect l="1324" t="2892" r="1429" b="3127"/>
                    <a:stretch>
                      <a:fillRect/>
                    </a:stretch>
                  </pic:blipFill>
                  <pic:spPr bwMode="auto">
                    <a:xfrm>
                      <a:off x="0" y="0"/>
                      <a:ext cx="5491201" cy="2208712"/>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3D267A80" w14:textId="4644A488" w:rsidR="002F187D" w:rsidRDefault="00777C64" w:rsidP="00ED6B12">
      <w:pPr>
        <w:pStyle w:val="Heading2"/>
        <w:rPr>
          <w:spacing w:val="-2"/>
        </w:rPr>
      </w:pPr>
      <w:bookmarkStart w:id="7" w:name="_Toc224656266"/>
      <w:r>
        <w:lastRenderedPageBreak/>
        <w:t>ICF,</w:t>
      </w:r>
      <w:r>
        <w:rPr>
          <w:spacing w:val="-4"/>
        </w:rPr>
        <w:t xml:space="preserve"> </w:t>
      </w:r>
      <w:r>
        <w:t>DC,</w:t>
      </w:r>
      <w:r>
        <w:rPr>
          <w:spacing w:val="-4"/>
        </w:rPr>
        <w:t xml:space="preserve"> </w:t>
      </w:r>
      <w:r>
        <w:t>and</w:t>
      </w:r>
      <w:r>
        <w:rPr>
          <w:spacing w:val="-4"/>
        </w:rPr>
        <w:t xml:space="preserve"> </w:t>
      </w:r>
      <w:r>
        <w:t>Provider</w:t>
      </w:r>
      <w:r>
        <w:rPr>
          <w:spacing w:val="-4"/>
        </w:rPr>
        <w:t xml:space="preserve"> </w:t>
      </w:r>
      <w:r>
        <w:t>User</w:t>
      </w:r>
      <w:r>
        <w:rPr>
          <w:spacing w:val="-4"/>
        </w:rPr>
        <w:t xml:space="preserve"> </w:t>
      </w:r>
      <w:r>
        <w:rPr>
          <w:spacing w:val="-2"/>
        </w:rPr>
        <w:t>Dashboard</w:t>
      </w:r>
      <w:bookmarkEnd w:id="7"/>
    </w:p>
    <w:p w14:paraId="73560154" w14:textId="1BD7F70C" w:rsidR="008842DB" w:rsidRDefault="00373A1A" w:rsidP="008842DB">
      <w:pPr>
        <w:pStyle w:val="Picture"/>
      </w:pPr>
      <w:r w:rsidRPr="00AA308E">
        <w:drawing>
          <wp:inline distT="0" distB="0" distL="0" distR="0" wp14:anchorId="472D42DA" wp14:editId="2E6A8794">
            <wp:extent cx="5251450" cy="2103497"/>
            <wp:effectExtent l="19050" t="19050" r="25400" b="11430"/>
            <wp:docPr id="1276370625" name="Picture 1" descr="Provider Dashboard. Notation to screenshot points to Provider Dashboard title at the top of the page, and notes that ICF/DC users will see &quot;ICF Dashboar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70625" name="Picture 1" descr="Provider Dashboard. Notation to screenshot points to Provider Dashboard title at the top of the page, and notes that ICF/DC users will see &quot;ICF Dashboard.&quot;"/>
                    <pic:cNvPicPr/>
                  </pic:nvPicPr>
                  <pic:blipFill>
                    <a:blip r:embed="rId20"/>
                    <a:stretch>
                      <a:fillRect/>
                    </a:stretch>
                  </pic:blipFill>
                  <pic:spPr>
                    <a:xfrm>
                      <a:off x="0" y="0"/>
                      <a:ext cx="5266719" cy="2109613"/>
                    </a:xfrm>
                    <a:prstGeom prst="rect">
                      <a:avLst/>
                    </a:prstGeom>
                    <a:ln w="12700">
                      <a:solidFill>
                        <a:schemeClr val="tx1"/>
                      </a:solidFill>
                    </a:ln>
                  </pic:spPr>
                </pic:pic>
              </a:graphicData>
            </a:graphic>
          </wp:inline>
        </w:drawing>
      </w:r>
    </w:p>
    <w:p w14:paraId="6A4B6E3B" w14:textId="77777777" w:rsidR="003F3724" w:rsidRPr="003F3724" w:rsidRDefault="003F3724" w:rsidP="006D4011">
      <w:pPr>
        <w:pStyle w:val="Heading1"/>
      </w:pPr>
      <w:bookmarkStart w:id="8" w:name="_Toc224656267"/>
      <w:r w:rsidRPr="003F3724">
        <w:t>Questionnaire Queue (All Users)</w:t>
      </w:r>
      <w:bookmarkEnd w:id="8"/>
    </w:p>
    <w:p w14:paraId="6AD0C2C5" w14:textId="77777777" w:rsidR="003F3724" w:rsidRDefault="003F3724" w:rsidP="00916472">
      <w:r>
        <w:t>The</w:t>
      </w:r>
      <w:r>
        <w:rPr>
          <w:spacing w:val="-3"/>
        </w:rPr>
        <w:t xml:space="preserve"> </w:t>
      </w:r>
      <w:r>
        <w:t>Questionnaire</w:t>
      </w:r>
      <w:r>
        <w:rPr>
          <w:spacing w:val="-3"/>
        </w:rPr>
        <w:t xml:space="preserve"> </w:t>
      </w:r>
      <w:r>
        <w:t>Queue</w:t>
      </w:r>
      <w:r>
        <w:rPr>
          <w:spacing w:val="-3"/>
        </w:rPr>
        <w:t xml:space="preserve"> </w:t>
      </w:r>
      <w:r>
        <w:t>lists</w:t>
      </w:r>
      <w:r>
        <w:rPr>
          <w:spacing w:val="-4"/>
        </w:rPr>
        <w:t xml:space="preserve"> </w:t>
      </w:r>
      <w:r>
        <w:t>the</w:t>
      </w:r>
      <w:r>
        <w:rPr>
          <w:spacing w:val="-3"/>
        </w:rPr>
        <w:t xml:space="preserve"> </w:t>
      </w:r>
      <w:r>
        <w:t>people</w:t>
      </w:r>
      <w:r>
        <w:rPr>
          <w:spacing w:val="-3"/>
        </w:rPr>
        <w:t xml:space="preserve"> </w:t>
      </w:r>
      <w:r>
        <w:t>whose</w:t>
      </w:r>
      <w:r>
        <w:rPr>
          <w:spacing w:val="-3"/>
        </w:rPr>
        <w:t xml:space="preserve"> </w:t>
      </w:r>
      <w:r>
        <w:t>questionnaires</w:t>
      </w:r>
      <w:r>
        <w:rPr>
          <w:spacing w:val="-4"/>
        </w:rPr>
        <w:t xml:space="preserve"> </w:t>
      </w:r>
      <w:r>
        <w:t>you</w:t>
      </w:r>
      <w:r>
        <w:rPr>
          <w:spacing w:val="-3"/>
        </w:rPr>
        <w:t xml:space="preserve"> </w:t>
      </w:r>
      <w:r>
        <w:t>are</w:t>
      </w:r>
      <w:r>
        <w:rPr>
          <w:spacing w:val="-3"/>
        </w:rPr>
        <w:t xml:space="preserve"> </w:t>
      </w:r>
      <w:r>
        <w:t>required</w:t>
      </w:r>
      <w:r>
        <w:rPr>
          <w:spacing w:val="-3"/>
        </w:rPr>
        <w:t xml:space="preserve"> </w:t>
      </w:r>
      <w:r>
        <w:t>to</w:t>
      </w:r>
      <w:r>
        <w:rPr>
          <w:spacing w:val="-3"/>
        </w:rPr>
        <w:t xml:space="preserve"> </w:t>
      </w:r>
      <w:r>
        <w:t>complete. For intermediate care facility users, developmental center users, and other providers, the</w:t>
      </w:r>
    </w:p>
    <w:p w14:paraId="65CCEAA3" w14:textId="77777777" w:rsidR="003F3724" w:rsidRDefault="003F3724" w:rsidP="00916472">
      <w:r>
        <w:t>Questionnaire</w:t>
      </w:r>
      <w:r>
        <w:rPr>
          <w:spacing w:val="-3"/>
        </w:rPr>
        <w:t xml:space="preserve"> </w:t>
      </w:r>
      <w:r>
        <w:t>Queue</w:t>
      </w:r>
      <w:r>
        <w:rPr>
          <w:spacing w:val="-3"/>
        </w:rPr>
        <w:t xml:space="preserve"> </w:t>
      </w:r>
      <w:r>
        <w:t>will</w:t>
      </w:r>
      <w:r>
        <w:rPr>
          <w:spacing w:val="-4"/>
        </w:rPr>
        <w:t xml:space="preserve"> </w:t>
      </w:r>
      <w:r>
        <w:t>include</w:t>
      </w:r>
      <w:r>
        <w:rPr>
          <w:spacing w:val="-3"/>
        </w:rPr>
        <w:t xml:space="preserve"> </w:t>
      </w:r>
      <w:r>
        <w:t>people</w:t>
      </w:r>
      <w:r>
        <w:rPr>
          <w:spacing w:val="-3"/>
        </w:rPr>
        <w:t xml:space="preserve"> </w:t>
      </w:r>
      <w:r>
        <w:t>who</w:t>
      </w:r>
      <w:r>
        <w:rPr>
          <w:spacing w:val="-3"/>
        </w:rPr>
        <w:t xml:space="preserve"> </w:t>
      </w:r>
      <w:r>
        <w:t>have</w:t>
      </w:r>
      <w:r>
        <w:rPr>
          <w:spacing w:val="-3"/>
        </w:rPr>
        <w:t xml:space="preserve"> </w:t>
      </w:r>
      <w:r>
        <w:t>received</w:t>
      </w:r>
      <w:r>
        <w:rPr>
          <w:spacing w:val="-3"/>
        </w:rPr>
        <w:t xml:space="preserve"> </w:t>
      </w:r>
      <w:r>
        <w:t>Adult</w:t>
      </w:r>
      <w:r>
        <w:rPr>
          <w:spacing w:val="-3"/>
        </w:rPr>
        <w:t xml:space="preserve"> </w:t>
      </w:r>
      <w:r>
        <w:t>Day</w:t>
      </w:r>
      <w:r>
        <w:rPr>
          <w:spacing w:val="-3"/>
        </w:rPr>
        <w:t xml:space="preserve"> </w:t>
      </w:r>
      <w:r>
        <w:t>Support,</w:t>
      </w:r>
      <w:r>
        <w:rPr>
          <w:spacing w:val="-3"/>
        </w:rPr>
        <w:t xml:space="preserve"> </w:t>
      </w:r>
      <w:r>
        <w:t>employment</w:t>
      </w:r>
      <w:r>
        <w:rPr>
          <w:spacing w:val="-3"/>
        </w:rPr>
        <w:t xml:space="preserve"> </w:t>
      </w:r>
      <w:r>
        <w:t>services, or</w:t>
      </w:r>
      <w:r>
        <w:rPr>
          <w:spacing w:val="-2"/>
        </w:rPr>
        <w:t xml:space="preserve"> </w:t>
      </w:r>
      <w:r>
        <w:t>Active</w:t>
      </w:r>
      <w:r>
        <w:rPr>
          <w:spacing w:val="-2"/>
        </w:rPr>
        <w:t xml:space="preserve"> </w:t>
      </w:r>
      <w:r>
        <w:t>Treatment</w:t>
      </w:r>
      <w:r>
        <w:rPr>
          <w:spacing w:val="-2"/>
        </w:rPr>
        <w:t xml:space="preserve"> </w:t>
      </w:r>
      <w:r>
        <w:t>that</w:t>
      </w:r>
      <w:r>
        <w:rPr>
          <w:spacing w:val="-2"/>
        </w:rPr>
        <w:t xml:space="preserve"> </w:t>
      </w:r>
      <w:r>
        <w:t>resembles</w:t>
      </w:r>
      <w:r>
        <w:rPr>
          <w:spacing w:val="-3"/>
        </w:rPr>
        <w:t xml:space="preserve"> </w:t>
      </w:r>
      <w:r>
        <w:t>an</w:t>
      </w:r>
      <w:r>
        <w:rPr>
          <w:spacing w:val="-2"/>
        </w:rPr>
        <w:t xml:space="preserve"> </w:t>
      </w:r>
      <w:r>
        <w:t>Adult</w:t>
      </w:r>
      <w:r>
        <w:rPr>
          <w:spacing w:val="-2"/>
        </w:rPr>
        <w:t xml:space="preserve"> </w:t>
      </w:r>
      <w:r>
        <w:t>Day</w:t>
      </w:r>
      <w:r>
        <w:rPr>
          <w:spacing w:val="-2"/>
        </w:rPr>
        <w:t xml:space="preserve"> </w:t>
      </w:r>
      <w:r>
        <w:t>or</w:t>
      </w:r>
      <w:r>
        <w:rPr>
          <w:spacing w:val="-2"/>
        </w:rPr>
        <w:t xml:space="preserve"> </w:t>
      </w:r>
      <w:r>
        <w:t>employment</w:t>
      </w:r>
      <w:r>
        <w:rPr>
          <w:spacing w:val="-2"/>
        </w:rPr>
        <w:t xml:space="preserve"> </w:t>
      </w:r>
      <w:r>
        <w:t>services</w:t>
      </w:r>
      <w:r>
        <w:rPr>
          <w:spacing w:val="-3"/>
        </w:rPr>
        <w:t xml:space="preserve"> </w:t>
      </w:r>
      <w:r>
        <w:t>from</w:t>
      </w:r>
      <w:r>
        <w:rPr>
          <w:spacing w:val="-3"/>
        </w:rPr>
        <w:t xml:space="preserve"> </w:t>
      </w:r>
      <w:r>
        <w:t>the</w:t>
      </w:r>
      <w:r>
        <w:rPr>
          <w:spacing w:val="-2"/>
        </w:rPr>
        <w:t xml:space="preserve"> </w:t>
      </w:r>
      <w:r>
        <w:t>provider</w:t>
      </w:r>
      <w:r>
        <w:rPr>
          <w:spacing w:val="-2"/>
        </w:rPr>
        <w:t xml:space="preserve"> </w:t>
      </w:r>
      <w:r>
        <w:t>or</w:t>
      </w:r>
      <w:r>
        <w:rPr>
          <w:spacing w:val="-2"/>
        </w:rPr>
        <w:t xml:space="preserve"> </w:t>
      </w:r>
      <w:r>
        <w:t>facility. Providers will also see anyone who has been assigned to them by a county board, ICF, or DC.</w:t>
      </w:r>
    </w:p>
    <w:p w14:paraId="01525ECA" w14:textId="77777777" w:rsidR="003F3724" w:rsidRDefault="003F3724" w:rsidP="00916472">
      <w:r>
        <w:t>The Questionnaire Queue includes the person’s DODD number, first and last name, gender, date of birth,</w:t>
      </w:r>
      <w:r>
        <w:rPr>
          <w:spacing w:val="-5"/>
        </w:rPr>
        <w:t xml:space="preserve"> </w:t>
      </w:r>
      <w:r>
        <w:t>and</w:t>
      </w:r>
      <w:r>
        <w:rPr>
          <w:spacing w:val="-5"/>
        </w:rPr>
        <w:t xml:space="preserve"> </w:t>
      </w:r>
      <w:r>
        <w:t>Place</w:t>
      </w:r>
      <w:r>
        <w:rPr>
          <w:spacing w:val="-5"/>
        </w:rPr>
        <w:t xml:space="preserve"> </w:t>
      </w:r>
      <w:r>
        <w:t>on</w:t>
      </w:r>
      <w:r>
        <w:rPr>
          <w:spacing w:val="-5"/>
        </w:rPr>
        <w:t xml:space="preserve"> </w:t>
      </w:r>
      <w:r>
        <w:t>the</w:t>
      </w:r>
      <w:r>
        <w:rPr>
          <w:spacing w:val="-5"/>
        </w:rPr>
        <w:t xml:space="preserve"> </w:t>
      </w:r>
      <w:r>
        <w:t>Path</w:t>
      </w:r>
      <w:r>
        <w:rPr>
          <w:spacing w:val="-5"/>
        </w:rPr>
        <w:t xml:space="preserve"> </w:t>
      </w:r>
      <w:r>
        <w:t>to</w:t>
      </w:r>
      <w:r>
        <w:rPr>
          <w:spacing w:val="-5"/>
        </w:rPr>
        <w:t xml:space="preserve"> </w:t>
      </w:r>
      <w:r>
        <w:t>Community</w:t>
      </w:r>
      <w:r>
        <w:rPr>
          <w:spacing w:val="-5"/>
        </w:rPr>
        <w:t xml:space="preserve"> </w:t>
      </w:r>
      <w:r>
        <w:t>Employment.</w:t>
      </w:r>
      <w:r>
        <w:rPr>
          <w:spacing w:val="-5"/>
        </w:rPr>
        <w:t xml:space="preserve"> </w:t>
      </w:r>
      <w:r>
        <w:t>You</w:t>
      </w:r>
      <w:r>
        <w:rPr>
          <w:spacing w:val="-5"/>
        </w:rPr>
        <w:t xml:space="preserve"> </w:t>
      </w:r>
      <w:r>
        <w:t>can</w:t>
      </w:r>
      <w:r>
        <w:rPr>
          <w:spacing w:val="-5"/>
        </w:rPr>
        <w:t xml:space="preserve"> </w:t>
      </w:r>
      <w:r>
        <w:t>also</w:t>
      </w:r>
      <w:r>
        <w:rPr>
          <w:spacing w:val="-5"/>
        </w:rPr>
        <w:t xml:space="preserve"> </w:t>
      </w:r>
      <w:r>
        <w:t>see</w:t>
      </w:r>
      <w:r>
        <w:rPr>
          <w:spacing w:val="-5"/>
        </w:rPr>
        <w:t xml:space="preserve"> </w:t>
      </w:r>
      <w:r>
        <w:t>each</w:t>
      </w:r>
      <w:r>
        <w:rPr>
          <w:spacing w:val="-5"/>
        </w:rPr>
        <w:t xml:space="preserve"> </w:t>
      </w:r>
      <w:r>
        <w:t>questionnaire’s</w:t>
      </w:r>
      <w:r>
        <w:rPr>
          <w:spacing w:val="-6"/>
        </w:rPr>
        <w:t xml:space="preserve"> </w:t>
      </w:r>
      <w:r>
        <w:t>status and</w:t>
      </w:r>
      <w:r>
        <w:rPr>
          <w:spacing w:val="-3"/>
        </w:rPr>
        <w:t xml:space="preserve"> </w:t>
      </w:r>
      <w:r>
        <w:t>a</w:t>
      </w:r>
      <w:r>
        <w:rPr>
          <w:spacing w:val="-3"/>
        </w:rPr>
        <w:t xml:space="preserve"> </w:t>
      </w:r>
      <w:r>
        <w:t>Master</w:t>
      </w:r>
      <w:r>
        <w:rPr>
          <w:spacing w:val="-3"/>
        </w:rPr>
        <w:t xml:space="preserve"> </w:t>
      </w:r>
      <w:r>
        <w:t>Record</w:t>
      </w:r>
      <w:r>
        <w:rPr>
          <w:spacing w:val="-3"/>
        </w:rPr>
        <w:t xml:space="preserve"> </w:t>
      </w:r>
      <w:r>
        <w:t>that</w:t>
      </w:r>
      <w:r>
        <w:rPr>
          <w:spacing w:val="-3"/>
        </w:rPr>
        <w:t xml:space="preserve"> </w:t>
      </w:r>
      <w:r>
        <w:t>shows</w:t>
      </w:r>
      <w:r>
        <w:rPr>
          <w:spacing w:val="-4"/>
        </w:rPr>
        <w:t xml:space="preserve"> </w:t>
      </w:r>
      <w:r>
        <w:t>a</w:t>
      </w:r>
      <w:r>
        <w:rPr>
          <w:spacing w:val="-3"/>
        </w:rPr>
        <w:t xml:space="preserve"> </w:t>
      </w:r>
      <w:r>
        <w:t>read-only</w:t>
      </w:r>
      <w:r>
        <w:rPr>
          <w:spacing w:val="-3"/>
        </w:rPr>
        <w:t xml:space="preserve"> </w:t>
      </w:r>
      <w:r>
        <w:t>document</w:t>
      </w:r>
      <w:r>
        <w:rPr>
          <w:spacing w:val="-3"/>
        </w:rPr>
        <w:t xml:space="preserve"> </w:t>
      </w:r>
      <w:r>
        <w:t>of</w:t>
      </w:r>
      <w:r>
        <w:rPr>
          <w:spacing w:val="-3"/>
        </w:rPr>
        <w:t xml:space="preserve"> </w:t>
      </w:r>
      <w:r>
        <w:t>all</w:t>
      </w:r>
      <w:r>
        <w:rPr>
          <w:spacing w:val="-4"/>
        </w:rPr>
        <w:t xml:space="preserve"> </w:t>
      </w:r>
      <w:r>
        <w:t>data</w:t>
      </w:r>
      <w:r>
        <w:rPr>
          <w:spacing w:val="-3"/>
        </w:rPr>
        <w:t xml:space="preserve"> </w:t>
      </w:r>
      <w:r>
        <w:t>submitted</w:t>
      </w:r>
      <w:r>
        <w:rPr>
          <w:spacing w:val="-3"/>
        </w:rPr>
        <w:t xml:space="preserve"> </w:t>
      </w:r>
      <w:r>
        <w:t>by</w:t>
      </w:r>
      <w:r>
        <w:rPr>
          <w:spacing w:val="-3"/>
        </w:rPr>
        <w:t xml:space="preserve"> </w:t>
      </w:r>
      <w:r>
        <w:t>all</w:t>
      </w:r>
      <w:r>
        <w:rPr>
          <w:spacing w:val="-4"/>
        </w:rPr>
        <w:t xml:space="preserve"> </w:t>
      </w:r>
      <w:r>
        <w:t>providers</w:t>
      </w:r>
      <w:r>
        <w:rPr>
          <w:spacing w:val="-4"/>
        </w:rPr>
        <w:t xml:space="preserve"> </w:t>
      </w:r>
      <w:r>
        <w:t>working with the person.</w:t>
      </w:r>
    </w:p>
    <w:p w14:paraId="52953329" w14:textId="20166A47" w:rsidR="003F3724" w:rsidRDefault="003F3724" w:rsidP="00916472">
      <w:r>
        <w:t>The</w:t>
      </w:r>
      <w:r>
        <w:rPr>
          <w:spacing w:val="-2"/>
        </w:rPr>
        <w:t xml:space="preserve"> </w:t>
      </w:r>
      <w:r>
        <w:t>search</w:t>
      </w:r>
      <w:r>
        <w:rPr>
          <w:spacing w:val="-2"/>
        </w:rPr>
        <w:t xml:space="preserve"> </w:t>
      </w:r>
      <w:r>
        <w:t>function</w:t>
      </w:r>
      <w:r>
        <w:rPr>
          <w:spacing w:val="-2"/>
        </w:rPr>
        <w:t xml:space="preserve"> </w:t>
      </w:r>
      <w:r>
        <w:t>can</w:t>
      </w:r>
      <w:r>
        <w:rPr>
          <w:spacing w:val="-2"/>
        </w:rPr>
        <w:t xml:space="preserve"> </w:t>
      </w:r>
      <w:r>
        <w:t>be</w:t>
      </w:r>
      <w:r>
        <w:rPr>
          <w:spacing w:val="-2"/>
        </w:rPr>
        <w:t xml:space="preserve"> </w:t>
      </w:r>
      <w:r>
        <w:t>used</w:t>
      </w:r>
      <w:r>
        <w:rPr>
          <w:spacing w:val="-2"/>
        </w:rPr>
        <w:t xml:space="preserve"> </w:t>
      </w:r>
      <w:r>
        <w:t>to</w:t>
      </w:r>
      <w:r>
        <w:rPr>
          <w:spacing w:val="-2"/>
        </w:rPr>
        <w:t xml:space="preserve"> </w:t>
      </w:r>
      <w:r>
        <w:t>find</w:t>
      </w:r>
      <w:r>
        <w:rPr>
          <w:spacing w:val="-2"/>
        </w:rPr>
        <w:t xml:space="preserve"> </w:t>
      </w:r>
      <w:r>
        <w:t>the</w:t>
      </w:r>
      <w:r>
        <w:rPr>
          <w:spacing w:val="-2"/>
        </w:rPr>
        <w:t xml:space="preserve"> </w:t>
      </w:r>
      <w:r>
        <w:t>record</w:t>
      </w:r>
      <w:r>
        <w:rPr>
          <w:spacing w:val="-2"/>
        </w:rPr>
        <w:t xml:space="preserve"> </w:t>
      </w:r>
      <w:r>
        <w:t>for</w:t>
      </w:r>
      <w:r>
        <w:rPr>
          <w:spacing w:val="-2"/>
        </w:rPr>
        <w:t xml:space="preserve"> </w:t>
      </w:r>
      <w:r>
        <w:t>a</w:t>
      </w:r>
      <w:r>
        <w:rPr>
          <w:spacing w:val="-2"/>
        </w:rPr>
        <w:t xml:space="preserve"> </w:t>
      </w:r>
      <w:r>
        <w:t>specific</w:t>
      </w:r>
      <w:r>
        <w:rPr>
          <w:spacing w:val="-2"/>
        </w:rPr>
        <w:t xml:space="preserve"> </w:t>
      </w:r>
      <w:r>
        <w:t>person.</w:t>
      </w:r>
      <w:r>
        <w:rPr>
          <w:spacing w:val="-2"/>
        </w:rPr>
        <w:t xml:space="preserve"> </w:t>
      </w:r>
      <w:r>
        <w:t>You</w:t>
      </w:r>
      <w:r>
        <w:rPr>
          <w:spacing w:val="-2"/>
        </w:rPr>
        <w:t xml:space="preserve"> </w:t>
      </w:r>
      <w:r>
        <w:t>can</w:t>
      </w:r>
      <w:r>
        <w:rPr>
          <w:spacing w:val="-2"/>
        </w:rPr>
        <w:t xml:space="preserve"> </w:t>
      </w:r>
      <w:r>
        <w:t>search</w:t>
      </w:r>
      <w:r>
        <w:rPr>
          <w:spacing w:val="-1"/>
        </w:rPr>
        <w:t xml:space="preserve"> </w:t>
      </w:r>
      <w:r>
        <w:t>by</w:t>
      </w:r>
      <w:r>
        <w:rPr>
          <w:spacing w:val="-2"/>
        </w:rPr>
        <w:t xml:space="preserve"> </w:t>
      </w:r>
      <w:r>
        <w:rPr>
          <w:spacing w:val="-5"/>
        </w:rPr>
        <w:t>any</w:t>
      </w:r>
      <w:r w:rsidR="00916472">
        <w:t xml:space="preserve"> </w:t>
      </w:r>
      <w:r>
        <w:t>category,</w:t>
      </w:r>
      <w:r>
        <w:rPr>
          <w:spacing w:val="-2"/>
        </w:rPr>
        <w:t xml:space="preserve"> </w:t>
      </w:r>
      <w:r>
        <w:t>even</w:t>
      </w:r>
      <w:r>
        <w:rPr>
          <w:spacing w:val="-2"/>
        </w:rPr>
        <w:t xml:space="preserve"> </w:t>
      </w:r>
      <w:r>
        <w:t>using</w:t>
      </w:r>
      <w:r>
        <w:rPr>
          <w:spacing w:val="-2"/>
        </w:rPr>
        <w:t xml:space="preserve"> </w:t>
      </w:r>
      <w:r>
        <w:t>partial</w:t>
      </w:r>
      <w:r>
        <w:rPr>
          <w:spacing w:val="-2"/>
        </w:rPr>
        <w:t xml:space="preserve"> </w:t>
      </w:r>
      <w:r>
        <w:t>words</w:t>
      </w:r>
      <w:r>
        <w:rPr>
          <w:spacing w:val="-3"/>
        </w:rPr>
        <w:t xml:space="preserve"> </w:t>
      </w:r>
      <w:r>
        <w:t>to</w:t>
      </w:r>
      <w:r>
        <w:rPr>
          <w:spacing w:val="-1"/>
        </w:rPr>
        <w:t xml:space="preserve"> </w:t>
      </w:r>
      <w:r>
        <w:rPr>
          <w:spacing w:val="-2"/>
        </w:rPr>
        <w:t>search.</w:t>
      </w:r>
    </w:p>
    <w:p w14:paraId="18D847B1" w14:textId="38672AC1" w:rsidR="00ED6B12" w:rsidRDefault="00B80AB8" w:rsidP="00CC51DF">
      <w:pPr>
        <w:pStyle w:val="Picture"/>
      </w:pPr>
      <w:r w:rsidRPr="00B80AB8">
        <w:lastRenderedPageBreak/>
        <w:drawing>
          <wp:inline distT="0" distB="0" distL="0" distR="0" wp14:anchorId="68E00CBF" wp14:editId="4C03D455">
            <wp:extent cx="5207268" cy="3340272"/>
            <wp:effectExtent l="0" t="0" r="0" b="0"/>
            <wp:docPr id="44732692" name="Picture 1" descr="Provider Dashboard, Questionnaire Queue section. Notations to screenshot: 1. Filter Queue by Status, pointing to each of the status infographics (Total, Completed, In Progress, Not Started), 2.   Pointer to Search text entry field, 3. pointer to Status column header, and 4. pointer to Master Record colum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2692" name="Picture 1" descr="Provider Dashboard, Questionnaire Queue section. Notations to screenshot: 1. Filter Queue by Status, pointing to each of the status infographics (Total, Completed, In Progress, Not Started), 2.   Pointer to Search text entry field, 3. pointer to Status column header, and 4. pointer to Master Record column header."/>
                    <pic:cNvPicPr/>
                  </pic:nvPicPr>
                  <pic:blipFill>
                    <a:blip r:embed="rId21"/>
                    <a:stretch>
                      <a:fillRect/>
                    </a:stretch>
                  </pic:blipFill>
                  <pic:spPr>
                    <a:xfrm>
                      <a:off x="0" y="0"/>
                      <a:ext cx="5207268" cy="3340272"/>
                    </a:xfrm>
                    <a:prstGeom prst="rect">
                      <a:avLst/>
                    </a:prstGeom>
                  </pic:spPr>
                </pic:pic>
              </a:graphicData>
            </a:graphic>
          </wp:inline>
        </w:drawing>
      </w:r>
    </w:p>
    <w:p w14:paraId="402216D4" w14:textId="22E59924" w:rsidR="00AF5DD1" w:rsidRDefault="001D6098" w:rsidP="00AF5DD1">
      <w:pPr>
        <w:pStyle w:val="Note"/>
      </w:pPr>
      <w:r w:rsidRPr="00F23D62">
        <w:drawing>
          <wp:anchor distT="0" distB="0" distL="114300" distR="114300" simplePos="0" relativeHeight="251658243" behindDoc="0" locked="0" layoutInCell="1" allowOverlap="1" wp14:anchorId="0AE540B3" wp14:editId="7CE03F5E">
            <wp:simplePos x="0" y="0"/>
            <wp:positionH relativeFrom="column">
              <wp:posOffset>236855</wp:posOffset>
            </wp:positionH>
            <wp:positionV relativeFrom="paragraph">
              <wp:posOffset>55640</wp:posOffset>
            </wp:positionV>
            <wp:extent cx="457200" cy="466832"/>
            <wp:effectExtent l="0" t="0" r="0" b="9525"/>
            <wp:wrapNone/>
            <wp:docPr id="236368106" name="Picture 23636810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rsidR="00AF5DD1">
        <w:t>You</w:t>
      </w:r>
      <w:r w:rsidR="00AF5DD1">
        <w:rPr>
          <w:spacing w:val="-10"/>
        </w:rPr>
        <w:t xml:space="preserve"> </w:t>
      </w:r>
      <w:r w:rsidR="00AF5DD1">
        <w:t>can</w:t>
      </w:r>
      <w:r w:rsidR="00AF5DD1">
        <w:rPr>
          <w:spacing w:val="-10"/>
        </w:rPr>
        <w:t xml:space="preserve"> </w:t>
      </w:r>
      <w:r w:rsidR="00AF5DD1">
        <w:t>sort</w:t>
      </w:r>
      <w:r w:rsidR="00AF5DD1">
        <w:rPr>
          <w:spacing w:val="-10"/>
        </w:rPr>
        <w:t xml:space="preserve"> </w:t>
      </w:r>
      <w:r w:rsidR="00AF5DD1">
        <w:t>the</w:t>
      </w:r>
      <w:r w:rsidR="00AF5DD1">
        <w:rPr>
          <w:spacing w:val="-10"/>
        </w:rPr>
        <w:t xml:space="preserve"> </w:t>
      </w:r>
      <w:r w:rsidR="00AF5DD1">
        <w:t>Questionnaire</w:t>
      </w:r>
      <w:r w:rsidR="00AF5DD1">
        <w:rPr>
          <w:spacing w:val="-10"/>
        </w:rPr>
        <w:t xml:space="preserve"> </w:t>
      </w:r>
      <w:r w:rsidR="00AF5DD1">
        <w:t>Queue</w:t>
      </w:r>
      <w:r w:rsidR="00AF5DD1">
        <w:rPr>
          <w:spacing w:val="-10"/>
        </w:rPr>
        <w:t xml:space="preserve"> </w:t>
      </w:r>
      <w:r w:rsidR="00AF5DD1">
        <w:t>by any</w:t>
      </w:r>
      <w:r w:rsidR="00AF5DD1">
        <w:rPr>
          <w:spacing w:val="-4"/>
        </w:rPr>
        <w:t xml:space="preserve"> </w:t>
      </w:r>
      <w:r w:rsidR="00AF5DD1">
        <w:t>column</w:t>
      </w:r>
      <w:r w:rsidR="00AF5DD1">
        <w:rPr>
          <w:spacing w:val="-4"/>
        </w:rPr>
        <w:t xml:space="preserve"> </w:t>
      </w:r>
      <w:r w:rsidR="00AF5DD1">
        <w:t>using</w:t>
      </w:r>
      <w:r w:rsidR="00AF5DD1">
        <w:rPr>
          <w:spacing w:val="-4"/>
        </w:rPr>
        <w:t xml:space="preserve"> </w:t>
      </w:r>
      <w:r w:rsidR="00AF5DD1">
        <w:t>the</w:t>
      </w:r>
      <w:r w:rsidR="00AF5DD1">
        <w:rPr>
          <w:spacing w:val="-4"/>
        </w:rPr>
        <w:t xml:space="preserve"> </w:t>
      </w:r>
      <w:r w:rsidR="00AF5DD1">
        <w:t>sort</w:t>
      </w:r>
      <w:r w:rsidR="00AF5DD1">
        <w:rPr>
          <w:spacing w:val="-4"/>
        </w:rPr>
        <w:t xml:space="preserve"> </w:t>
      </w:r>
      <w:r w:rsidR="00AF5DD1">
        <w:t>arrows</w:t>
      </w:r>
      <w:r w:rsidR="00AF5DD1">
        <w:rPr>
          <w:spacing w:val="-5"/>
        </w:rPr>
        <w:t xml:space="preserve"> </w:t>
      </w:r>
      <w:r w:rsidR="00AF5DD1">
        <w:t>in</w:t>
      </w:r>
      <w:r w:rsidR="00AF5DD1">
        <w:rPr>
          <w:spacing w:val="-4"/>
        </w:rPr>
        <w:t xml:space="preserve"> </w:t>
      </w:r>
      <w:r w:rsidR="00AF5DD1">
        <w:t>each column heading.</w:t>
      </w:r>
    </w:p>
    <w:p w14:paraId="16876618" w14:textId="77777777" w:rsidR="00A21526" w:rsidRDefault="00A21526" w:rsidP="00A21526">
      <w:pPr>
        <w:pStyle w:val="Heading1"/>
      </w:pPr>
      <w:bookmarkStart w:id="9" w:name="_Toc224656268"/>
      <w:r>
        <w:t>Advanced</w:t>
      </w:r>
      <w:r>
        <w:rPr>
          <w:spacing w:val="-4"/>
        </w:rPr>
        <w:t xml:space="preserve"> </w:t>
      </w:r>
      <w:r>
        <w:t>Search</w:t>
      </w:r>
      <w:r>
        <w:rPr>
          <w:spacing w:val="-3"/>
        </w:rPr>
        <w:t xml:space="preserve"> </w:t>
      </w:r>
      <w:r>
        <w:t>(All</w:t>
      </w:r>
      <w:r>
        <w:rPr>
          <w:spacing w:val="-3"/>
        </w:rPr>
        <w:t xml:space="preserve"> </w:t>
      </w:r>
      <w:r>
        <w:rPr>
          <w:spacing w:val="-2"/>
        </w:rPr>
        <w:t>Users)</w:t>
      </w:r>
      <w:bookmarkEnd w:id="9"/>
    </w:p>
    <w:p w14:paraId="636458B2" w14:textId="77777777" w:rsidR="00A21526" w:rsidRDefault="00A21526" w:rsidP="00D30EC9">
      <w:r>
        <w:t>With</w:t>
      </w:r>
      <w:r>
        <w:rPr>
          <w:spacing w:val="-3"/>
        </w:rPr>
        <w:t xml:space="preserve"> </w:t>
      </w:r>
      <w:r>
        <w:t>the</w:t>
      </w:r>
      <w:r>
        <w:rPr>
          <w:spacing w:val="-3"/>
        </w:rPr>
        <w:t xml:space="preserve"> </w:t>
      </w:r>
      <w:r>
        <w:t>advanced</w:t>
      </w:r>
      <w:r>
        <w:rPr>
          <w:spacing w:val="-3"/>
        </w:rPr>
        <w:t xml:space="preserve"> </w:t>
      </w:r>
      <w:r>
        <w:t>search</w:t>
      </w:r>
      <w:r>
        <w:rPr>
          <w:spacing w:val="-3"/>
        </w:rPr>
        <w:t xml:space="preserve"> </w:t>
      </w:r>
      <w:r>
        <w:t>function,</w:t>
      </w:r>
      <w:r>
        <w:rPr>
          <w:spacing w:val="-3"/>
        </w:rPr>
        <w:t xml:space="preserve"> </w:t>
      </w:r>
      <w:r>
        <w:t>you</w:t>
      </w:r>
      <w:r>
        <w:rPr>
          <w:spacing w:val="-3"/>
        </w:rPr>
        <w:t xml:space="preserve"> </w:t>
      </w:r>
      <w:r>
        <w:t>can</w:t>
      </w:r>
      <w:r>
        <w:rPr>
          <w:spacing w:val="-3"/>
        </w:rPr>
        <w:t xml:space="preserve"> </w:t>
      </w:r>
      <w:r>
        <w:t>search</w:t>
      </w:r>
      <w:r>
        <w:rPr>
          <w:spacing w:val="-3"/>
        </w:rPr>
        <w:t xml:space="preserve"> </w:t>
      </w:r>
      <w:r>
        <w:t>using</w:t>
      </w:r>
      <w:r>
        <w:rPr>
          <w:spacing w:val="-3"/>
        </w:rPr>
        <w:t xml:space="preserve"> </w:t>
      </w:r>
      <w:r>
        <w:t>the</w:t>
      </w:r>
      <w:r>
        <w:rPr>
          <w:spacing w:val="-3"/>
        </w:rPr>
        <w:t xml:space="preserve"> </w:t>
      </w:r>
      <w:r>
        <w:t>person’s</w:t>
      </w:r>
      <w:r>
        <w:rPr>
          <w:spacing w:val="-4"/>
        </w:rPr>
        <w:t xml:space="preserve"> </w:t>
      </w:r>
      <w:r>
        <w:t>information,</w:t>
      </w:r>
      <w:r>
        <w:rPr>
          <w:spacing w:val="-3"/>
        </w:rPr>
        <w:t xml:space="preserve"> </w:t>
      </w:r>
      <w:r>
        <w:t>including</w:t>
      </w:r>
      <w:r>
        <w:rPr>
          <w:spacing w:val="-3"/>
        </w:rPr>
        <w:t xml:space="preserve"> </w:t>
      </w:r>
      <w:r>
        <w:t>name, DODD number, gender, or date of birth. You can also search by provider or facility number, facility name, or current and previous reporting periods.</w:t>
      </w:r>
    </w:p>
    <w:p w14:paraId="1BAB846D" w14:textId="77777777" w:rsidR="00A21526" w:rsidRDefault="00A21526" w:rsidP="00D30EC9">
      <w:r>
        <w:t>County</w:t>
      </w:r>
      <w:r>
        <w:rPr>
          <w:spacing w:val="-3"/>
        </w:rPr>
        <w:t xml:space="preserve"> </w:t>
      </w:r>
      <w:r>
        <w:t>board</w:t>
      </w:r>
      <w:r>
        <w:rPr>
          <w:spacing w:val="-3"/>
        </w:rPr>
        <w:t xml:space="preserve"> </w:t>
      </w:r>
      <w:r>
        <w:t>users</w:t>
      </w:r>
      <w:r>
        <w:rPr>
          <w:spacing w:val="-4"/>
        </w:rPr>
        <w:t xml:space="preserve"> </w:t>
      </w:r>
      <w:r>
        <w:t>can</w:t>
      </w:r>
      <w:r>
        <w:rPr>
          <w:spacing w:val="-3"/>
        </w:rPr>
        <w:t xml:space="preserve"> </w:t>
      </w:r>
      <w:r>
        <w:t>search</w:t>
      </w:r>
      <w:r>
        <w:rPr>
          <w:spacing w:val="-3"/>
        </w:rPr>
        <w:t xml:space="preserve"> </w:t>
      </w:r>
      <w:r>
        <w:t>for</w:t>
      </w:r>
      <w:r>
        <w:rPr>
          <w:spacing w:val="-3"/>
        </w:rPr>
        <w:t xml:space="preserve"> </w:t>
      </w:r>
      <w:r>
        <w:t>anyone</w:t>
      </w:r>
      <w:r>
        <w:rPr>
          <w:spacing w:val="-3"/>
        </w:rPr>
        <w:t xml:space="preserve"> </w:t>
      </w:r>
      <w:r>
        <w:t>in</w:t>
      </w:r>
      <w:r>
        <w:rPr>
          <w:spacing w:val="-3"/>
        </w:rPr>
        <w:t xml:space="preserve"> </w:t>
      </w:r>
      <w:r>
        <w:t>their</w:t>
      </w:r>
      <w:r>
        <w:rPr>
          <w:spacing w:val="-3"/>
        </w:rPr>
        <w:t xml:space="preserve"> </w:t>
      </w:r>
      <w:r>
        <w:t>reporting</w:t>
      </w:r>
      <w:r>
        <w:rPr>
          <w:spacing w:val="-3"/>
        </w:rPr>
        <w:t xml:space="preserve"> </w:t>
      </w:r>
      <w:r>
        <w:t>county</w:t>
      </w:r>
      <w:r>
        <w:rPr>
          <w:spacing w:val="-3"/>
        </w:rPr>
        <w:t xml:space="preserve"> </w:t>
      </w:r>
      <w:r>
        <w:t>and</w:t>
      </w:r>
      <w:r>
        <w:rPr>
          <w:spacing w:val="-3"/>
        </w:rPr>
        <w:t xml:space="preserve"> </w:t>
      </w:r>
      <w:r>
        <w:t>anyone</w:t>
      </w:r>
      <w:r>
        <w:rPr>
          <w:spacing w:val="-3"/>
        </w:rPr>
        <w:t xml:space="preserve"> </w:t>
      </w:r>
      <w:r>
        <w:t>who</w:t>
      </w:r>
      <w:r>
        <w:rPr>
          <w:spacing w:val="-3"/>
        </w:rPr>
        <w:t xml:space="preserve"> </w:t>
      </w:r>
      <w:r>
        <w:t>has</w:t>
      </w:r>
      <w:r>
        <w:rPr>
          <w:spacing w:val="-4"/>
        </w:rPr>
        <w:t xml:space="preserve"> </w:t>
      </w:r>
      <w:r>
        <w:t>been assigned to the county board.</w:t>
      </w:r>
    </w:p>
    <w:p w14:paraId="1E040252" w14:textId="77777777" w:rsidR="00A21526" w:rsidRDefault="00A21526" w:rsidP="00D30EC9">
      <w:r>
        <w:t>ICF</w:t>
      </w:r>
      <w:r>
        <w:rPr>
          <w:spacing w:val="-3"/>
        </w:rPr>
        <w:t xml:space="preserve"> </w:t>
      </w:r>
      <w:r>
        <w:t>and</w:t>
      </w:r>
      <w:r>
        <w:rPr>
          <w:spacing w:val="-2"/>
        </w:rPr>
        <w:t xml:space="preserve"> </w:t>
      </w:r>
      <w:r>
        <w:t>DC</w:t>
      </w:r>
      <w:r>
        <w:rPr>
          <w:spacing w:val="-3"/>
        </w:rPr>
        <w:t xml:space="preserve"> </w:t>
      </w:r>
      <w:r>
        <w:t>users</w:t>
      </w:r>
      <w:r>
        <w:rPr>
          <w:spacing w:val="-3"/>
        </w:rPr>
        <w:t xml:space="preserve"> </w:t>
      </w:r>
      <w:r>
        <w:t>can</w:t>
      </w:r>
      <w:r>
        <w:rPr>
          <w:spacing w:val="-2"/>
        </w:rPr>
        <w:t xml:space="preserve"> </w:t>
      </w:r>
      <w:r>
        <w:t>search</w:t>
      </w:r>
      <w:r>
        <w:rPr>
          <w:spacing w:val="-2"/>
        </w:rPr>
        <w:t xml:space="preserve"> </w:t>
      </w:r>
      <w:r>
        <w:t>anyone</w:t>
      </w:r>
      <w:r>
        <w:rPr>
          <w:spacing w:val="-2"/>
        </w:rPr>
        <w:t xml:space="preserve"> </w:t>
      </w:r>
      <w:r>
        <w:t>who</w:t>
      </w:r>
      <w:r>
        <w:rPr>
          <w:spacing w:val="-2"/>
        </w:rPr>
        <w:t xml:space="preserve"> </w:t>
      </w:r>
      <w:r>
        <w:t>is</w:t>
      </w:r>
      <w:r>
        <w:rPr>
          <w:spacing w:val="-3"/>
        </w:rPr>
        <w:t xml:space="preserve"> </w:t>
      </w:r>
      <w:r>
        <w:t>residing</w:t>
      </w:r>
      <w:r>
        <w:rPr>
          <w:spacing w:val="-2"/>
        </w:rPr>
        <w:t xml:space="preserve"> </w:t>
      </w:r>
      <w:r>
        <w:t>in</w:t>
      </w:r>
      <w:r>
        <w:rPr>
          <w:spacing w:val="-2"/>
        </w:rPr>
        <w:t xml:space="preserve"> </w:t>
      </w:r>
      <w:r>
        <w:t>the</w:t>
      </w:r>
      <w:r>
        <w:rPr>
          <w:spacing w:val="-2"/>
        </w:rPr>
        <w:t xml:space="preserve"> </w:t>
      </w:r>
      <w:r>
        <w:t>facility</w:t>
      </w:r>
      <w:r>
        <w:rPr>
          <w:spacing w:val="-2"/>
        </w:rPr>
        <w:t xml:space="preserve"> </w:t>
      </w:r>
      <w:r>
        <w:t>and</w:t>
      </w:r>
      <w:r>
        <w:rPr>
          <w:spacing w:val="-2"/>
        </w:rPr>
        <w:t xml:space="preserve"> </w:t>
      </w:r>
      <w:r>
        <w:t>anyone</w:t>
      </w:r>
      <w:r>
        <w:rPr>
          <w:spacing w:val="-2"/>
        </w:rPr>
        <w:t xml:space="preserve"> </w:t>
      </w:r>
      <w:r>
        <w:t>who</w:t>
      </w:r>
      <w:r>
        <w:rPr>
          <w:spacing w:val="-2"/>
        </w:rPr>
        <w:t xml:space="preserve"> </w:t>
      </w:r>
      <w:r>
        <w:t>has</w:t>
      </w:r>
      <w:r>
        <w:rPr>
          <w:spacing w:val="-3"/>
        </w:rPr>
        <w:t xml:space="preserve"> </w:t>
      </w:r>
      <w:r>
        <w:t>been</w:t>
      </w:r>
      <w:r>
        <w:rPr>
          <w:spacing w:val="-2"/>
        </w:rPr>
        <w:t xml:space="preserve"> </w:t>
      </w:r>
      <w:r>
        <w:t>assigned to the facility. If the facility also provides waiver services, those people will also be represented in the search function.</w:t>
      </w:r>
    </w:p>
    <w:p w14:paraId="1AD9CA86" w14:textId="77777777" w:rsidR="00A21526" w:rsidRDefault="00A21526" w:rsidP="00D30EC9">
      <w:r>
        <w:t>Provider</w:t>
      </w:r>
      <w:r>
        <w:rPr>
          <w:spacing w:val="-3"/>
        </w:rPr>
        <w:t xml:space="preserve"> </w:t>
      </w:r>
      <w:r>
        <w:t>users</w:t>
      </w:r>
      <w:r>
        <w:rPr>
          <w:spacing w:val="-4"/>
        </w:rPr>
        <w:t xml:space="preserve"> </w:t>
      </w:r>
      <w:r>
        <w:t>can</w:t>
      </w:r>
      <w:r>
        <w:rPr>
          <w:spacing w:val="-3"/>
        </w:rPr>
        <w:t xml:space="preserve"> </w:t>
      </w:r>
      <w:r>
        <w:t>only</w:t>
      </w:r>
      <w:r>
        <w:rPr>
          <w:spacing w:val="-3"/>
        </w:rPr>
        <w:t xml:space="preserve"> </w:t>
      </w:r>
      <w:r>
        <w:t>search</w:t>
      </w:r>
      <w:r>
        <w:rPr>
          <w:spacing w:val="-3"/>
        </w:rPr>
        <w:t xml:space="preserve"> </w:t>
      </w:r>
      <w:r>
        <w:t>people</w:t>
      </w:r>
      <w:r>
        <w:rPr>
          <w:spacing w:val="-3"/>
        </w:rPr>
        <w:t xml:space="preserve"> </w:t>
      </w:r>
      <w:r>
        <w:t>for</w:t>
      </w:r>
      <w:r>
        <w:rPr>
          <w:spacing w:val="-3"/>
        </w:rPr>
        <w:t xml:space="preserve"> </w:t>
      </w:r>
      <w:r>
        <w:t>whom</w:t>
      </w:r>
      <w:r>
        <w:rPr>
          <w:spacing w:val="-4"/>
        </w:rPr>
        <w:t xml:space="preserve"> </w:t>
      </w:r>
      <w:r>
        <w:t>they</w:t>
      </w:r>
      <w:r>
        <w:rPr>
          <w:spacing w:val="-3"/>
        </w:rPr>
        <w:t xml:space="preserve"> </w:t>
      </w:r>
      <w:r>
        <w:t>have</w:t>
      </w:r>
      <w:r>
        <w:rPr>
          <w:spacing w:val="-3"/>
        </w:rPr>
        <w:t xml:space="preserve"> </w:t>
      </w:r>
      <w:r>
        <w:t>billed</w:t>
      </w:r>
      <w:r>
        <w:rPr>
          <w:spacing w:val="-3"/>
        </w:rPr>
        <w:t xml:space="preserve"> </w:t>
      </w:r>
      <w:r>
        <w:t>services</w:t>
      </w:r>
      <w:r>
        <w:rPr>
          <w:spacing w:val="-4"/>
        </w:rPr>
        <w:t xml:space="preserve"> </w:t>
      </w:r>
      <w:r>
        <w:t>or</w:t>
      </w:r>
      <w:r>
        <w:rPr>
          <w:spacing w:val="-3"/>
        </w:rPr>
        <w:t xml:space="preserve"> </w:t>
      </w:r>
      <w:r>
        <w:t>people</w:t>
      </w:r>
      <w:r>
        <w:rPr>
          <w:spacing w:val="-3"/>
        </w:rPr>
        <w:t xml:space="preserve"> </w:t>
      </w:r>
      <w:r>
        <w:t>who</w:t>
      </w:r>
      <w:r>
        <w:rPr>
          <w:spacing w:val="-3"/>
        </w:rPr>
        <w:t xml:space="preserve"> </w:t>
      </w:r>
      <w:r>
        <w:t>have</w:t>
      </w:r>
      <w:r>
        <w:rPr>
          <w:spacing w:val="-3"/>
        </w:rPr>
        <w:t xml:space="preserve"> </w:t>
      </w:r>
      <w:r>
        <w:t>been directly assigned to the provider.</w:t>
      </w:r>
    </w:p>
    <w:p w14:paraId="303B3C24" w14:textId="37F9260B" w:rsidR="00A21526" w:rsidRDefault="00007E20" w:rsidP="00643117">
      <w:pPr>
        <w:pStyle w:val="ListParagraph"/>
        <w:numPr>
          <w:ilvl w:val="0"/>
          <w:numId w:val="3"/>
        </w:numPr>
      </w:pPr>
      <w:r>
        <w:lastRenderedPageBreak/>
        <w:t>Enter</w:t>
      </w:r>
      <w:r w:rsidRPr="00D30EC9">
        <w:rPr>
          <w:spacing w:val="-8"/>
        </w:rPr>
        <w:t xml:space="preserve"> </w:t>
      </w:r>
      <w:r>
        <w:t>the</w:t>
      </w:r>
      <w:r w:rsidRPr="00D30EC9">
        <w:rPr>
          <w:spacing w:val="-8"/>
        </w:rPr>
        <w:t xml:space="preserve"> </w:t>
      </w:r>
      <w:r>
        <w:t>search</w:t>
      </w:r>
      <w:r w:rsidRPr="00D30EC9">
        <w:rPr>
          <w:spacing w:val="-8"/>
        </w:rPr>
        <w:t xml:space="preserve"> </w:t>
      </w:r>
      <w:r>
        <w:t>terms</w:t>
      </w:r>
      <w:r w:rsidRPr="00D30EC9">
        <w:rPr>
          <w:spacing w:val="-8"/>
        </w:rPr>
        <w:t xml:space="preserve"> </w:t>
      </w:r>
      <w:r>
        <w:t>in</w:t>
      </w:r>
      <w:r w:rsidRPr="00D30EC9">
        <w:rPr>
          <w:spacing w:val="-8"/>
        </w:rPr>
        <w:t xml:space="preserve"> </w:t>
      </w:r>
      <w:r>
        <w:t xml:space="preserve">the desired field or fields, then click </w:t>
      </w:r>
      <w:r w:rsidRPr="00D30EC9">
        <w:rPr>
          <w:b/>
        </w:rPr>
        <w:t>Search</w:t>
      </w:r>
      <w:r w:rsidR="00BF3488">
        <w:rPr>
          <w:b/>
        </w:rPr>
        <w:t>.</w:t>
      </w:r>
    </w:p>
    <w:p w14:paraId="628511E3" w14:textId="52C6E682" w:rsidR="00CC51DF" w:rsidRDefault="00D30EC9" w:rsidP="00D30EC9">
      <w:pPr>
        <w:pStyle w:val="Picture"/>
      </w:pPr>
      <w:r w:rsidRPr="00D30EC9">
        <w:drawing>
          <wp:inline distT="0" distB="0" distL="0" distR="0" wp14:anchorId="3385DF05" wp14:editId="32010AED">
            <wp:extent cx="3868843" cy="1838328"/>
            <wp:effectExtent l="19050" t="19050" r="17780" b="9525"/>
            <wp:docPr id="86968658" name="Picture 1" descr="Advanced Search screen. Search fields are in three columns. Column 1, top to bottom: DODD #, Gender, Provider Name, Facility Number. Column 2, top to bottom: Reporting Period, First Name, Date of Birth, Provider Number. Column 3, top to bottom: Last Name, PPCE, and Facility Name. The Search button is centered at the bottom of the screen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8658" name="Picture 1" descr="Advanced Search screen. Search fields are in three columns. Column 1, top to bottom: DODD #, Gender, Provider Name, Facility Number. Column 2, top to bottom: Reporting Period, First Name, Date of Birth, Provider Number. Column 3, top to bottom: Last Name, PPCE, and Facility Name. The Search button is centered at the bottom of the screen and is highlighted. "/>
                    <pic:cNvPicPr/>
                  </pic:nvPicPr>
                  <pic:blipFill>
                    <a:blip r:embed="rId23">
                      <a:extLst>
                        <a:ext uri="{BEBA8EAE-BF5A-486C-A8C5-ECC9F3942E4B}">
                          <a14:imgProps xmlns:a14="http://schemas.microsoft.com/office/drawing/2010/main">
                            <a14:imgLayer r:embed="rId24">
                              <a14:imgEffect>
                                <a14:sharpenSoften amount="25000"/>
                              </a14:imgEffect>
                              <a14:imgEffect>
                                <a14:brightnessContrast contrast="-20000"/>
                              </a14:imgEffect>
                            </a14:imgLayer>
                          </a14:imgProps>
                        </a:ext>
                      </a:extLst>
                    </a:blip>
                    <a:stretch>
                      <a:fillRect/>
                    </a:stretch>
                  </pic:blipFill>
                  <pic:spPr>
                    <a:xfrm>
                      <a:off x="0" y="0"/>
                      <a:ext cx="3877710" cy="1842541"/>
                    </a:xfrm>
                    <a:prstGeom prst="rect">
                      <a:avLst/>
                    </a:prstGeom>
                    <a:ln w="12700">
                      <a:solidFill>
                        <a:schemeClr val="tx1"/>
                      </a:solidFill>
                    </a:ln>
                  </pic:spPr>
                </pic:pic>
              </a:graphicData>
            </a:graphic>
          </wp:inline>
        </w:drawing>
      </w:r>
    </w:p>
    <w:p w14:paraId="287DB2E1" w14:textId="77777777" w:rsidR="00275A32" w:rsidRDefault="00BF3488" w:rsidP="00643117">
      <w:pPr>
        <w:pStyle w:val="ListParagraph"/>
        <w:numPr>
          <w:ilvl w:val="0"/>
          <w:numId w:val="3"/>
        </w:numPr>
      </w:pPr>
      <w:r>
        <w:t xml:space="preserve">Your results will be displayed. </w:t>
      </w:r>
    </w:p>
    <w:p w14:paraId="4EDACD09" w14:textId="35FC3B5A" w:rsidR="00BF3488" w:rsidRDefault="00BF3488" w:rsidP="00275A32">
      <w:pPr>
        <w:pStyle w:val="ListParagraph"/>
        <w:numPr>
          <w:ilvl w:val="0"/>
          <w:numId w:val="0"/>
        </w:numPr>
        <w:ind w:left="860"/>
      </w:pPr>
      <w:r>
        <w:t xml:space="preserve">County boards and ICFs </w:t>
      </w:r>
      <w:r w:rsidR="005B29C6">
        <w:t>can</w:t>
      </w:r>
      <w:r>
        <w:t xml:space="preserve"> assign people to providers from this section.</w:t>
      </w:r>
    </w:p>
    <w:p w14:paraId="7F08A5F8" w14:textId="5F7A0644" w:rsidR="00B57985" w:rsidRDefault="00275A32" w:rsidP="00275A32">
      <w:pPr>
        <w:pStyle w:val="Picture"/>
      </w:pPr>
      <w:r>
        <w:drawing>
          <wp:inline distT="0" distB="0" distL="0" distR="0" wp14:anchorId="7AB0655F" wp14:editId="56A996CD">
            <wp:extent cx="3935306" cy="1029547"/>
            <wp:effectExtent l="19050" t="19050" r="27305" b="18415"/>
            <wp:docPr id="427434718" name="Picture 8" descr="Advanced Search screen, sample of search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34718" name="Picture 8" descr="Advanced Search screen, sample of search results. "/>
                    <pic:cNvPicPr>
                      <a:picLocks noChangeAspect="1" noChangeArrowheads="1"/>
                    </pic:cNvPicPr>
                  </pic:nvPicPr>
                  <pic:blipFill rotWithShape="1">
                    <a:blip r:embed="rId25">
                      <a:extLst>
                        <a:ext uri="{28A0092B-C50C-407E-A947-70E740481C1C}">
                          <a14:useLocalDpi xmlns:a14="http://schemas.microsoft.com/office/drawing/2010/main" val="0"/>
                        </a:ext>
                      </a:extLst>
                    </a:blip>
                    <a:srcRect l="1007" t="4159" r="1469" b="5498"/>
                    <a:stretch>
                      <a:fillRect/>
                    </a:stretch>
                  </pic:blipFill>
                  <pic:spPr bwMode="auto">
                    <a:xfrm>
                      <a:off x="0" y="0"/>
                      <a:ext cx="3936066" cy="1029746"/>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1FEB9EA1" w14:textId="674F5430" w:rsidR="000A22EC" w:rsidRDefault="000A22EC" w:rsidP="000A22EC">
      <w:pPr>
        <w:pStyle w:val="Note"/>
      </w:pPr>
      <w:r w:rsidRPr="00F23D62">
        <w:drawing>
          <wp:anchor distT="0" distB="0" distL="114300" distR="114300" simplePos="0" relativeHeight="251658244" behindDoc="0" locked="0" layoutInCell="1" allowOverlap="1" wp14:anchorId="7DEA659E" wp14:editId="667E6649">
            <wp:simplePos x="0" y="0"/>
            <wp:positionH relativeFrom="column">
              <wp:posOffset>223520</wp:posOffset>
            </wp:positionH>
            <wp:positionV relativeFrom="paragraph">
              <wp:posOffset>81280</wp:posOffset>
            </wp:positionV>
            <wp:extent cx="457200" cy="466832"/>
            <wp:effectExtent l="0" t="0" r="0" b="9525"/>
            <wp:wrapNone/>
            <wp:docPr id="1204765974" name="Picture 1204765974">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t>ICF</w:t>
      </w:r>
      <w:r>
        <w:rPr>
          <w:spacing w:val="-4"/>
        </w:rPr>
        <w:t xml:space="preserve"> </w:t>
      </w:r>
      <w:r>
        <w:t>users</w:t>
      </w:r>
      <w:r>
        <w:rPr>
          <w:spacing w:val="-4"/>
        </w:rPr>
        <w:t xml:space="preserve"> </w:t>
      </w:r>
      <w:r>
        <w:t>can</w:t>
      </w:r>
      <w:r>
        <w:rPr>
          <w:spacing w:val="-3"/>
        </w:rPr>
        <w:t xml:space="preserve"> </w:t>
      </w:r>
      <w:r>
        <w:t>only</w:t>
      </w:r>
      <w:r>
        <w:rPr>
          <w:spacing w:val="-3"/>
        </w:rPr>
        <w:t xml:space="preserve"> </w:t>
      </w:r>
      <w:r>
        <w:t>assign</w:t>
      </w:r>
      <w:r>
        <w:rPr>
          <w:spacing w:val="-3"/>
        </w:rPr>
        <w:t xml:space="preserve"> </w:t>
      </w:r>
      <w:r>
        <w:t>people</w:t>
      </w:r>
      <w:r>
        <w:rPr>
          <w:spacing w:val="-3"/>
        </w:rPr>
        <w:t xml:space="preserve"> </w:t>
      </w:r>
      <w:r>
        <w:t>who</w:t>
      </w:r>
      <w:r>
        <w:rPr>
          <w:spacing w:val="-3"/>
        </w:rPr>
        <w:t xml:space="preserve"> </w:t>
      </w:r>
      <w:r>
        <w:t>are</w:t>
      </w:r>
      <w:r>
        <w:rPr>
          <w:spacing w:val="-3"/>
        </w:rPr>
        <w:t xml:space="preserve"> </w:t>
      </w:r>
      <w:r>
        <w:t>residing</w:t>
      </w:r>
      <w:r>
        <w:rPr>
          <w:spacing w:val="-3"/>
        </w:rPr>
        <w:t xml:space="preserve"> </w:t>
      </w:r>
      <w:r>
        <w:t>in</w:t>
      </w:r>
      <w:r>
        <w:rPr>
          <w:spacing w:val="-3"/>
        </w:rPr>
        <w:t xml:space="preserve"> </w:t>
      </w:r>
      <w:r>
        <w:t>the</w:t>
      </w:r>
      <w:r>
        <w:rPr>
          <w:spacing w:val="-3"/>
        </w:rPr>
        <w:t xml:space="preserve"> </w:t>
      </w:r>
      <w:r>
        <w:t>facility</w:t>
      </w:r>
      <w:r>
        <w:rPr>
          <w:spacing w:val="-3"/>
        </w:rPr>
        <w:t xml:space="preserve"> </w:t>
      </w:r>
      <w:r>
        <w:t>if</w:t>
      </w:r>
      <w:r>
        <w:rPr>
          <w:spacing w:val="-3"/>
        </w:rPr>
        <w:t xml:space="preserve"> </w:t>
      </w:r>
      <w:r>
        <w:t>the</w:t>
      </w:r>
      <w:r>
        <w:rPr>
          <w:spacing w:val="-3"/>
        </w:rPr>
        <w:t xml:space="preserve"> </w:t>
      </w:r>
      <w:r>
        <w:t>ICF</w:t>
      </w:r>
      <w:r>
        <w:rPr>
          <w:spacing w:val="-4"/>
        </w:rPr>
        <w:t xml:space="preserve"> </w:t>
      </w:r>
      <w:r>
        <w:t>also</w:t>
      </w:r>
      <w:r>
        <w:rPr>
          <w:spacing w:val="-3"/>
        </w:rPr>
        <w:t xml:space="preserve"> </w:t>
      </w:r>
      <w:r>
        <w:t>provides waiver services.</w:t>
      </w:r>
    </w:p>
    <w:p w14:paraId="58E0E417" w14:textId="25D9BD5D" w:rsidR="000A22EC" w:rsidRPr="00CA25C5" w:rsidRDefault="003E4CAE" w:rsidP="00643117">
      <w:pPr>
        <w:pStyle w:val="ListParagraph"/>
        <w:numPr>
          <w:ilvl w:val="0"/>
          <w:numId w:val="3"/>
        </w:numPr>
      </w:pPr>
      <w:r>
        <w:t xml:space="preserve">Click </w:t>
      </w:r>
      <w:r>
        <w:rPr>
          <w:b/>
        </w:rPr>
        <w:t xml:space="preserve">Clear </w:t>
      </w:r>
      <w:r>
        <w:t>to clear the results</w:t>
      </w:r>
      <w:r>
        <w:rPr>
          <w:spacing w:val="-11"/>
        </w:rPr>
        <w:t xml:space="preserve"> </w:t>
      </w:r>
      <w:r>
        <w:t>and</w:t>
      </w:r>
      <w:r>
        <w:rPr>
          <w:spacing w:val="-10"/>
        </w:rPr>
        <w:t xml:space="preserve"> </w:t>
      </w:r>
      <w:r>
        <w:t>begin</w:t>
      </w:r>
      <w:r>
        <w:rPr>
          <w:spacing w:val="-10"/>
        </w:rPr>
        <w:t xml:space="preserve"> </w:t>
      </w:r>
      <w:r>
        <w:t>a</w:t>
      </w:r>
      <w:r>
        <w:rPr>
          <w:spacing w:val="-10"/>
        </w:rPr>
        <w:t xml:space="preserve"> </w:t>
      </w:r>
      <w:r>
        <w:t xml:space="preserve">new </w:t>
      </w:r>
      <w:r>
        <w:rPr>
          <w:spacing w:val="-2"/>
        </w:rPr>
        <w:t>search.</w:t>
      </w:r>
    </w:p>
    <w:p w14:paraId="7716695C" w14:textId="46515CB9" w:rsidR="00CA25C5" w:rsidRPr="00A67F1B" w:rsidRDefault="00CA25C5" w:rsidP="00CA25C5">
      <w:pPr>
        <w:pStyle w:val="Picture"/>
      </w:pPr>
      <w:r>
        <w:drawing>
          <wp:inline distT="0" distB="0" distL="0" distR="0" wp14:anchorId="2E76232D" wp14:editId="0BD92C17">
            <wp:extent cx="3999230" cy="2091055"/>
            <wp:effectExtent l="19050" t="19050" r="20320" b="23495"/>
            <wp:docPr id="203287156" name="Picture 9" descr="Advanced Search screen. Magnified view of Export to Excel button and Close Button. These buttons are below the search fields and above the search results table. These buttons are highlighted in this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7156" name="Picture 9" descr="Advanced Search screen. Magnified view of Export to Excel button and Close Button. These buttons are below the search fields and above the search results table. These buttons are highlighted in this image.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99230" cy="2091055"/>
                    </a:xfrm>
                    <a:prstGeom prst="rect">
                      <a:avLst/>
                    </a:prstGeom>
                    <a:noFill/>
                    <a:ln>
                      <a:solidFill>
                        <a:schemeClr val="tx1"/>
                      </a:solidFill>
                    </a:ln>
                  </pic:spPr>
                </pic:pic>
              </a:graphicData>
            </a:graphic>
          </wp:inline>
        </w:drawing>
      </w:r>
    </w:p>
    <w:p w14:paraId="6ED0C237" w14:textId="2A7F1CF0" w:rsidR="00A67F1B" w:rsidRDefault="00A67F1B" w:rsidP="00643117">
      <w:pPr>
        <w:pStyle w:val="ListParagraph"/>
        <w:numPr>
          <w:ilvl w:val="0"/>
          <w:numId w:val="3"/>
        </w:numPr>
      </w:pPr>
      <w:r>
        <w:lastRenderedPageBreak/>
        <w:t xml:space="preserve">Click </w:t>
      </w:r>
      <w:r>
        <w:rPr>
          <w:b/>
        </w:rPr>
        <w:t xml:space="preserve">Export to Excel </w:t>
      </w:r>
      <w:r>
        <w:t>to download</w:t>
      </w:r>
      <w:r>
        <w:rPr>
          <w:spacing w:val="-13"/>
        </w:rPr>
        <w:t xml:space="preserve"> </w:t>
      </w:r>
      <w:r>
        <w:t>your</w:t>
      </w:r>
      <w:r>
        <w:rPr>
          <w:spacing w:val="-13"/>
        </w:rPr>
        <w:t xml:space="preserve"> </w:t>
      </w:r>
      <w:r>
        <w:t>search</w:t>
      </w:r>
      <w:r>
        <w:rPr>
          <w:spacing w:val="-13"/>
        </w:rPr>
        <w:t xml:space="preserve"> </w:t>
      </w:r>
      <w:r>
        <w:t>as an Excel spreadsheet.</w:t>
      </w:r>
    </w:p>
    <w:p w14:paraId="1F239935" w14:textId="77777777" w:rsidR="008E60B4" w:rsidRDefault="008E60B4" w:rsidP="008E60B4">
      <w:pPr>
        <w:pStyle w:val="Heading1"/>
      </w:pPr>
      <w:bookmarkStart w:id="10" w:name="_Toc224656269"/>
      <w:r>
        <w:t>Assignment</w:t>
      </w:r>
      <w:r>
        <w:rPr>
          <w:spacing w:val="-2"/>
        </w:rPr>
        <w:t xml:space="preserve"> </w:t>
      </w:r>
      <w:r>
        <w:t>Queue</w:t>
      </w:r>
      <w:r>
        <w:rPr>
          <w:spacing w:val="-1"/>
        </w:rPr>
        <w:t xml:space="preserve"> </w:t>
      </w:r>
      <w:r>
        <w:t>(County</w:t>
      </w:r>
      <w:r>
        <w:rPr>
          <w:spacing w:val="-2"/>
        </w:rPr>
        <w:t xml:space="preserve"> </w:t>
      </w:r>
      <w:r>
        <w:t>Board,</w:t>
      </w:r>
      <w:r>
        <w:rPr>
          <w:spacing w:val="-1"/>
        </w:rPr>
        <w:t xml:space="preserve"> </w:t>
      </w:r>
      <w:r>
        <w:t>ICF,</w:t>
      </w:r>
      <w:r>
        <w:rPr>
          <w:spacing w:val="-1"/>
        </w:rPr>
        <w:t xml:space="preserve"> </w:t>
      </w:r>
      <w:r>
        <w:t>or</w:t>
      </w:r>
      <w:r>
        <w:rPr>
          <w:spacing w:val="-2"/>
        </w:rPr>
        <w:t xml:space="preserve"> </w:t>
      </w:r>
      <w:r>
        <w:t>DC</w:t>
      </w:r>
      <w:r>
        <w:rPr>
          <w:spacing w:val="-2"/>
        </w:rPr>
        <w:t xml:space="preserve"> Users)</w:t>
      </w:r>
      <w:bookmarkEnd w:id="10"/>
    </w:p>
    <w:p w14:paraId="33B93875" w14:textId="77777777" w:rsidR="008E60B4" w:rsidRDefault="008E60B4" w:rsidP="008E60B4">
      <w:r>
        <w:t>The Assignment Queue is where county board, ICF, or developmental center users assign a questionnaire</w:t>
      </w:r>
      <w:r>
        <w:rPr>
          <w:spacing w:val="-3"/>
        </w:rPr>
        <w:t xml:space="preserve"> </w:t>
      </w:r>
      <w:r>
        <w:t>to</w:t>
      </w:r>
      <w:r>
        <w:rPr>
          <w:spacing w:val="-3"/>
        </w:rPr>
        <w:t xml:space="preserve"> </w:t>
      </w:r>
      <w:r>
        <w:t>the</w:t>
      </w:r>
      <w:r>
        <w:rPr>
          <w:spacing w:val="-3"/>
        </w:rPr>
        <w:t xml:space="preserve"> </w:t>
      </w:r>
      <w:r>
        <w:t>appropriate</w:t>
      </w:r>
      <w:r>
        <w:rPr>
          <w:spacing w:val="-3"/>
        </w:rPr>
        <w:t xml:space="preserve"> </w:t>
      </w:r>
      <w:r>
        <w:t>adult</w:t>
      </w:r>
      <w:r>
        <w:rPr>
          <w:spacing w:val="-3"/>
        </w:rPr>
        <w:t xml:space="preserve"> </w:t>
      </w:r>
      <w:r>
        <w:t>day</w:t>
      </w:r>
      <w:r>
        <w:rPr>
          <w:spacing w:val="-3"/>
        </w:rPr>
        <w:t xml:space="preserve"> </w:t>
      </w:r>
      <w:r>
        <w:t>or</w:t>
      </w:r>
      <w:r>
        <w:rPr>
          <w:spacing w:val="-3"/>
        </w:rPr>
        <w:t xml:space="preserve"> </w:t>
      </w:r>
      <w:r>
        <w:t>employment</w:t>
      </w:r>
      <w:r>
        <w:rPr>
          <w:spacing w:val="-3"/>
        </w:rPr>
        <w:t xml:space="preserve"> </w:t>
      </w:r>
      <w:r>
        <w:t>provider(s),</w:t>
      </w:r>
      <w:r>
        <w:rPr>
          <w:spacing w:val="-3"/>
        </w:rPr>
        <w:t xml:space="preserve"> </w:t>
      </w:r>
      <w:r>
        <w:t>providers</w:t>
      </w:r>
      <w:r>
        <w:rPr>
          <w:spacing w:val="-4"/>
        </w:rPr>
        <w:t xml:space="preserve"> </w:t>
      </w:r>
      <w:r>
        <w:t>that</w:t>
      </w:r>
      <w:r>
        <w:rPr>
          <w:spacing w:val="-3"/>
        </w:rPr>
        <w:t xml:space="preserve"> </w:t>
      </w:r>
      <w:r>
        <w:t>are</w:t>
      </w:r>
      <w:r>
        <w:rPr>
          <w:spacing w:val="-3"/>
        </w:rPr>
        <w:t xml:space="preserve"> </w:t>
      </w:r>
      <w:r>
        <w:t>supporting someone who is competitively employed, or providers using locally-funded monies.</w:t>
      </w:r>
    </w:p>
    <w:p w14:paraId="63B7AECD" w14:textId="77777777" w:rsidR="008E60B4" w:rsidRDefault="008E60B4" w:rsidP="008E60B4">
      <w:r>
        <w:t>For</w:t>
      </w:r>
      <w:r>
        <w:rPr>
          <w:spacing w:val="-1"/>
        </w:rPr>
        <w:t xml:space="preserve"> </w:t>
      </w:r>
      <w:r>
        <w:t>ICF</w:t>
      </w:r>
      <w:r>
        <w:rPr>
          <w:spacing w:val="-1"/>
        </w:rPr>
        <w:t xml:space="preserve"> </w:t>
      </w:r>
      <w:r>
        <w:t>and DC</w:t>
      </w:r>
      <w:r>
        <w:rPr>
          <w:spacing w:val="-1"/>
        </w:rPr>
        <w:t xml:space="preserve"> </w:t>
      </w:r>
      <w:r>
        <w:t>users,</w:t>
      </w:r>
      <w:r>
        <w:rPr>
          <w:spacing w:val="-1"/>
        </w:rPr>
        <w:t xml:space="preserve"> </w:t>
      </w:r>
      <w:r>
        <w:t>the Assignment Queue and</w:t>
      </w:r>
      <w:r>
        <w:rPr>
          <w:spacing w:val="-1"/>
        </w:rPr>
        <w:t xml:space="preserve"> </w:t>
      </w:r>
      <w:r>
        <w:t xml:space="preserve">Questionnaire Queue are </w:t>
      </w:r>
      <w:r>
        <w:rPr>
          <w:spacing w:val="-2"/>
        </w:rPr>
        <w:t>combined.</w:t>
      </w:r>
    </w:p>
    <w:p w14:paraId="18B9E78F" w14:textId="678D5CF0" w:rsidR="008E60B4" w:rsidRDefault="008E60B4" w:rsidP="008E60B4">
      <w:r>
        <w:t>County</w:t>
      </w:r>
      <w:r>
        <w:rPr>
          <w:spacing w:val="-2"/>
        </w:rPr>
        <w:t xml:space="preserve"> </w:t>
      </w:r>
      <w:r>
        <w:t>board</w:t>
      </w:r>
      <w:r>
        <w:rPr>
          <w:spacing w:val="-2"/>
        </w:rPr>
        <w:t xml:space="preserve"> </w:t>
      </w:r>
      <w:r>
        <w:t>users</w:t>
      </w:r>
      <w:r>
        <w:rPr>
          <w:spacing w:val="-3"/>
        </w:rPr>
        <w:t xml:space="preserve"> </w:t>
      </w:r>
      <w:r w:rsidR="00B6322B">
        <w:t>cannot</w:t>
      </w:r>
      <w:r>
        <w:rPr>
          <w:spacing w:val="-2"/>
        </w:rPr>
        <w:t xml:space="preserve"> </w:t>
      </w:r>
      <w:r>
        <w:t>see</w:t>
      </w:r>
      <w:r>
        <w:rPr>
          <w:spacing w:val="-2"/>
        </w:rPr>
        <w:t xml:space="preserve"> </w:t>
      </w:r>
      <w:r>
        <w:t>people</w:t>
      </w:r>
      <w:r>
        <w:rPr>
          <w:spacing w:val="-2"/>
        </w:rPr>
        <w:t xml:space="preserve"> </w:t>
      </w:r>
      <w:r>
        <w:t>who</w:t>
      </w:r>
      <w:r>
        <w:rPr>
          <w:spacing w:val="-2"/>
        </w:rPr>
        <w:t xml:space="preserve"> </w:t>
      </w:r>
      <w:r>
        <w:t>do</w:t>
      </w:r>
      <w:r>
        <w:rPr>
          <w:spacing w:val="-2"/>
        </w:rPr>
        <w:t xml:space="preserve"> </w:t>
      </w:r>
      <w:r>
        <w:t>not</w:t>
      </w:r>
      <w:r>
        <w:rPr>
          <w:spacing w:val="-2"/>
        </w:rPr>
        <w:t xml:space="preserve"> </w:t>
      </w:r>
      <w:r>
        <w:t>have</w:t>
      </w:r>
      <w:r>
        <w:rPr>
          <w:spacing w:val="-2"/>
        </w:rPr>
        <w:t xml:space="preserve"> </w:t>
      </w:r>
      <w:r>
        <w:t>their</w:t>
      </w:r>
      <w:r>
        <w:rPr>
          <w:spacing w:val="-2"/>
        </w:rPr>
        <w:t xml:space="preserve"> </w:t>
      </w:r>
      <w:r>
        <w:t>county</w:t>
      </w:r>
      <w:r>
        <w:rPr>
          <w:spacing w:val="-2"/>
        </w:rPr>
        <w:t xml:space="preserve"> </w:t>
      </w:r>
      <w:r>
        <w:t>listed</w:t>
      </w:r>
      <w:r>
        <w:rPr>
          <w:spacing w:val="-2"/>
        </w:rPr>
        <w:t xml:space="preserve"> </w:t>
      </w:r>
      <w:r>
        <w:t>as</w:t>
      </w:r>
      <w:r>
        <w:rPr>
          <w:spacing w:val="-3"/>
        </w:rPr>
        <w:t xml:space="preserve"> </w:t>
      </w:r>
      <w:r>
        <w:t>the</w:t>
      </w:r>
      <w:r>
        <w:rPr>
          <w:spacing w:val="-2"/>
        </w:rPr>
        <w:t xml:space="preserve"> </w:t>
      </w:r>
      <w:r>
        <w:t>reporting county or who are living in an ICF, unless that person was directly assigned to the county board.</w:t>
      </w:r>
    </w:p>
    <w:p w14:paraId="25E57EC4" w14:textId="77777777" w:rsidR="007E21FE" w:rsidRDefault="007E21FE" w:rsidP="00467FF7">
      <w:pPr>
        <w:pStyle w:val="Heading2"/>
        <w:rPr>
          <w:spacing w:val="-4"/>
        </w:rPr>
      </w:pPr>
      <w:bookmarkStart w:id="11" w:name="_Toc224656270"/>
      <w:r>
        <w:t>County</w:t>
      </w:r>
      <w:r>
        <w:rPr>
          <w:spacing w:val="-5"/>
        </w:rPr>
        <w:t xml:space="preserve"> </w:t>
      </w:r>
      <w:r>
        <w:t>Board</w:t>
      </w:r>
      <w:r>
        <w:rPr>
          <w:spacing w:val="-5"/>
        </w:rPr>
        <w:t xml:space="preserve"> </w:t>
      </w:r>
      <w:r>
        <w:rPr>
          <w:spacing w:val="-4"/>
        </w:rPr>
        <w:t>Users</w:t>
      </w:r>
      <w:bookmarkEnd w:id="11"/>
    </w:p>
    <w:p w14:paraId="06EC8D22" w14:textId="34B78DCD" w:rsidR="00D157C6" w:rsidRPr="00D157C6" w:rsidRDefault="00D157C6" w:rsidP="00467FF7">
      <w:pPr>
        <w:pStyle w:val="Picture"/>
      </w:pPr>
      <w:r>
        <w:drawing>
          <wp:inline distT="0" distB="0" distL="0" distR="0" wp14:anchorId="6B51FA27" wp14:editId="1DEE4908">
            <wp:extent cx="5822072" cy="1322070"/>
            <wp:effectExtent l="19050" t="19050" r="26670" b="11430"/>
            <wp:docPr id="2091649972" name="Picture 10" descr="Assignment Queue view for County Board Users. Note county board's county is not listed, and persons served living in an ICF unless person was directly assigned to that county 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49972" name="Picture 10" descr="Assignment Queue view for County Board Users. Note county board's county is not listed, and persons served living in an ICF unless person was directly assigned to that county board. "/>
                    <pic:cNvPicPr>
                      <a:picLocks noChangeAspect="1" noChangeArrowheads="1"/>
                    </pic:cNvPicPr>
                  </pic:nvPicPr>
                  <pic:blipFill rotWithShape="1">
                    <a:blip r:embed="rId27">
                      <a:extLst>
                        <a:ext uri="{28A0092B-C50C-407E-A947-70E740481C1C}">
                          <a14:useLocalDpi xmlns:a14="http://schemas.microsoft.com/office/drawing/2010/main" val="0"/>
                        </a:ext>
                      </a:extLst>
                    </a:blip>
                    <a:srcRect l="837" t="2645" r="1123" b="3425"/>
                    <a:stretch>
                      <a:fillRect/>
                    </a:stretch>
                  </pic:blipFill>
                  <pic:spPr bwMode="auto">
                    <a:xfrm>
                      <a:off x="0" y="0"/>
                      <a:ext cx="5862077" cy="1331154"/>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100597E8" w14:textId="735EE22B" w:rsidR="008E60B4" w:rsidRDefault="00AD7B7B" w:rsidP="00467FF7">
      <w:pPr>
        <w:pStyle w:val="Heading2"/>
        <w:rPr>
          <w:spacing w:val="-4"/>
        </w:rPr>
      </w:pPr>
      <w:bookmarkStart w:id="12" w:name="_Toc224656271"/>
      <w:r>
        <w:t>ICF</w:t>
      </w:r>
      <w:r>
        <w:rPr>
          <w:spacing w:val="-1"/>
        </w:rPr>
        <w:t xml:space="preserve"> </w:t>
      </w:r>
      <w:r>
        <w:t>and</w:t>
      </w:r>
      <w:r>
        <w:rPr>
          <w:spacing w:val="-1"/>
        </w:rPr>
        <w:t xml:space="preserve"> </w:t>
      </w:r>
      <w:r>
        <w:t xml:space="preserve">DC </w:t>
      </w:r>
      <w:r>
        <w:rPr>
          <w:spacing w:val="-4"/>
        </w:rPr>
        <w:t>Users</w:t>
      </w:r>
      <w:bookmarkEnd w:id="12"/>
    </w:p>
    <w:p w14:paraId="14E48976" w14:textId="1D6BE9D4" w:rsidR="00B6322B" w:rsidRDefault="00B6322B" w:rsidP="00B6322B">
      <w:pPr>
        <w:pStyle w:val="Picture"/>
      </w:pPr>
      <w:r>
        <w:drawing>
          <wp:inline distT="0" distB="0" distL="0" distR="0" wp14:anchorId="771E6E76" wp14:editId="69385CB2">
            <wp:extent cx="6353386" cy="1740747"/>
            <wp:effectExtent l="19050" t="19050" r="9525" b="12065"/>
            <wp:docPr id="708052039" name="Picture 11" descr="Assignment Queue view for ICF and DC Users. Note that the Assignment Queue and Questionnaire Queue are 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52039" name="Picture 11" descr="Assignment Queue view for ICF and DC Users. Note that the Assignment Queue and Questionnaire Queue are combined"/>
                    <pic:cNvPicPr>
                      <a:picLocks noChangeAspect="1" noChangeArrowheads="1"/>
                    </pic:cNvPicPr>
                  </pic:nvPicPr>
                  <pic:blipFill rotWithShape="1">
                    <a:blip r:embed="rId28">
                      <a:extLst>
                        <a:ext uri="{28A0092B-C50C-407E-A947-70E740481C1C}">
                          <a14:useLocalDpi xmlns:a14="http://schemas.microsoft.com/office/drawing/2010/main" val="0"/>
                        </a:ext>
                      </a:extLst>
                    </a:blip>
                    <a:srcRect l="837" t="2222" r="1123" b="2587"/>
                    <a:stretch>
                      <a:fillRect/>
                    </a:stretch>
                  </pic:blipFill>
                  <pic:spPr bwMode="auto">
                    <a:xfrm>
                      <a:off x="0" y="0"/>
                      <a:ext cx="6353805" cy="174086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6D226A38" w14:textId="77777777" w:rsidR="006D10DC" w:rsidRDefault="006D10DC" w:rsidP="006D10DC">
      <w:pPr>
        <w:pStyle w:val="Heading1"/>
        <w:spacing w:line="213" w:lineRule="auto"/>
        <w:ind w:left="367" w:right="456"/>
      </w:pPr>
      <w:bookmarkStart w:id="13" w:name="_Toc224656272"/>
      <w:r>
        <w:lastRenderedPageBreak/>
        <w:t>Assigning</w:t>
      </w:r>
      <w:r>
        <w:rPr>
          <w:spacing w:val="-6"/>
        </w:rPr>
        <w:t xml:space="preserve"> </w:t>
      </w:r>
      <w:r>
        <w:t>Questionnaires</w:t>
      </w:r>
      <w:r>
        <w:rPr>
          <w:spacing w:val="-6"/>
        </w:rPr>
        <w:t xml:space="preserve"> </w:t>
      </w:r>
      <w:r>
        <w:t>to</w:t>
      </w:r>
      <w:r>
        <w:rPr>
          <w:spacing w:val="-7"/>
        </w:rPr>
        <w:t xml:space="preserve"> </w:t>
      </w:r>
      <w:r>
        <w:t>a</w:t>
      </w:r>
      <w:r>
        <w:rPr>
          <w:spacing w:val="-6"/>
        </w:rPr>
        <w:t xml:space="preserve"> </w:t>
      </w:r>
      <w:r>
        <w:t>Provider</w:t>
      </w:r>
      <w:r>
        <w:rPr>
          <w:spacing w:val="-7"/>
        </w:rPr>
        <w:t xml:space="preserve"> </w:t>
      </w:r>
      <w:r>
        <w:t>(County</w:t>
      </w:r>
      <w:r>
        <w:rPr>
          <w:spacing w:val="-7"/>
        </w:rPr>
        <w:t xml:space="preserve"> </w:t>
      </w:r>
      <w:r>
        <w:t>Board, ICF, or DC Users)</w:t>
      </w:r>
      <w:bookmarkEnd w:id="13"/>
    </w:p>
    <w:p w14:paraId="14842E49" w14:textId="16A1DCCA" w:rsidR="006D10DC" w:rsidRDefault="005B1AD8" w:rsidP="00643117">
      <w:pPr>
        <w:pStyle w:val="ListParagraph"/>
        <w:numPr>
          <w:ilvl w:val="0"/>
          <w:numId w:val="4"/>
        </w:numPr>
      </w:pPr>
      <w:r>
        <w:t>Begin</w:t>
      </w:r>
      <w:r w:rsidRPr="000650F4">
        <w:rPr>
          <w:spacing w:val="-13"/>
        </w:rPr>
        <w:t xml:space="preserve"> </w:t>
      </w:r>
      <w:r>
        <w:t>at</w:t>
      </w:r>
      <w:r w:rsidRPr="000650F4">
        <w:rPr>
          <w:spacing w:val="-13"/>
        </w:rPr>
        <w:t xml:space="preserve"> </w:t>
      </w:r>
      <w:r>
        <w:t>the</w:t>
      </w:r>
      <w:r w:rsidRPr="000650F4">
        <w:rPr>
          <w:spacing w:val="-13"/>
        </w:rPr>
        <w:t xml:space="preserve"> </w:t>
      </w:r>
      <w:r>
        <w:t>OTS</w:t>
      </w:r>
      <w:r w:rsidRPr="000650F4">
        <w:rPr>
          <w:spacing w:val="-14"/>
        </w:rPr>
        <w:t xml:space="preserve"> </w:t>
      </w:r>
      <w:r>
        <w:t>Dashboard and scroll down to the Assignment Queue</w:t>
      </w:r>
      <w:r w:rsidR="00B10819">
        <w:t>.</w:t>
      </w:r>
    </w:p>
    <w:p w14:paraId="7E54FFA9" w14:textId="0D61BC9B" w:rsidR="000650F4" w:rsidRDefault="000650F4" w:rsidP="000650F4">
      <w:pPr>
        <w:pStyle w:val="Picture"/>
      </w:pPr>
      <w:r>
        <w:drawing>
          <wp:inline distT="0" distB="0" distL="0" distR="0" wp14:anchorId="2E0731BC" wp14:editId="4879314F">
            <wp:extent cx="3955626" cy="2160693"/>
            <wp:effectExtent l="19050" t="19050" r="26035" b="11430"/>
            <wp:docPr id="1402077950" name="Picture 12" descr="OTS Dashboard, including Assignment Queue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77950" name="Picture 12" descr="OTS Dashboard, including Assignment Queue section. "/>
                    <pic:cNvPicPr>
                      <a:picLocks noChangeAspect="1" noChangeArrowheads="1"/>
                    </pic:cNvPicPr>
                  </pic:nvPicPr>
                  <pic:blipFill rotWithShape="1">
                    <a:blip r:embed="rId29">
                      <a:extLst>
                        <a:ext uri="{28A0092B-C50C-407E-A947-70E740481C1C}">
                          <a14:useLocalDpi xmlns:a14="http://schemas.microsoft.com/office/drawing/2010/main" val="0"/>
                        </a:ext>
                      </a:extLst>
                    </a:blip>
                    <a:srcRect l="1160" t="1505" r="1987" b="2437"/>
                    <a:stretch>
                      <a:fillRect/>
                    </a:stretch>
                  </pic:blipFill>
                  <pic:spPr bwMode="auto">
                    <a:xfrm>
                      <a:off x="0" y="0"/>
                      <a:ext cx="3956383" cy="2161107"/>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7248480C" w14:textId="168C1E74" w:rsidR="00B10819" w:rsidRDefault="00C145A9" w:rsidP="00643117">
      <w:pPr>
        <w:pStyle w:val="ListParagraph"/>
        <w:numPr>
          <w:ilvl w:val="0"/>
          <w:numId w:val="4"/>
        </w:numPr>
      </w:pPr>
      <w:r w:rsidRPr="00C145A9">
        <w:t>Click the boxes to select the people whose questionnaires will be assigned</w:t>
      </w:r>
      <w:r>
        <w:t>.</w:t>
      </w:r>
    </w:p>
    <w:p w14:paraId="4F655795" w14:textId="444FB2F9" w:rsidR="007C6D63" w:rsidRDefault="00554236" w:rsidP="00554236">
      <w:pPr>
        <w:pStyle w:val="Picture"/>
      </w:pPr>
      <w:r>
        <w:drawing>
          <wp:inline distT="0" distB="0" distL="0" distR="0" wp14:anchorId="4282F271" wp14:editId="3B19A19D">
            <wp:extent cx="4066540" cy="1938655"/>
            <wp:effectExtent l="19050" t="19050" r="10160" b="23495"/>
            <wp:docPr id="1437284967" name="Picture 14" descr="Assignment Queue, questionnaire assignment view. Highlighted are example selection checkboxes, which are at the start or left end of each line i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84967" name="Picture 14" descr="Assignment Queue, questionnaire assignment view. Highlighted are example selection checkboxes, which are at the start or left end of each line item.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6540" cy="1938655"/>
                    </a:xfrm>
                    <a:prstGeom prst="rect">
                      <a:avLst/>
                    </a:prstGeom>
                    <a:noFill/>
                    <a:ln w="12700">
                      <a:solidFill>
                        <a:schemeClr val="tx1"/>
                      </a:solidFill>
                    </a:ln>
                  </pic:spPr>
                </pic:pic>
              </a:graphicData>
            </a:graphic>
          </wp:inline>
        </w:drawing>
      </w:r>
    </w:p>
    <w:p w14:paraId="73CC359E" w14:textId="7B326DC0" w:rsidR="00554236" w:rsidRPr="00A279E2" w:rsidRDefault="008C5080" w:rsidP="00643117">
      <w:pPr>
        <w:pStyle w:val="ListParagraph"/>
        <w:numPr>
          <w:ilvl w:val="0"/>
          <w:numId w:val="4"/>
        </w:numPr>
        <w:rPr>
          <w:spacing w:val="-2"/>
        </w:rPr>
      </w:pPr>
      <w:r w:rsidRPr="00A279E2">
        <w:lastRenderedPageBreak/>
        <w:t>Click</w:t>
      </w:r>
      <w:r w:rsidRPr="00A279E2">
        <w:rPr>
          <w:spacing w:val="-3"/>
        </w:rPr>
        <w:t xml:space="preserve"> </w:t>
      </w:r>
      <w:r w:rsidRPr="00A279E2">
        <w:rPr>
          <w:b/>
          <w:bCs/>
        </w:rPr>
        <w:t>Assign</w:t>
      </w:r>
      <w:r w:rsidRPr="00A279E2">
        <w:rPr>
          <w:b/>
          <w:bCs/>
          <w:spacing w:val="-3"/>
        </w:rPr>
        <w:t xml:space="preserve"> </w:t>
      </w:r>
      <w:r w:rsidRPr="00A279E2">
        <w:rPr>
          <w:b/>
          <w:bCs/>
          <w:spacing w:val="-2"/>
        </w:rPr>
        <w:t>Provider</w:t>
      </w:r>
      <w:r w:rsidR="00711DDF" w:rsidRPr="00A279E2">
        <w:rPr>
          <w:spacing w:val="-2"/>
        </w:rPr>
        <w:t>.</w:t>
      </w:r>
    </w:p>
    <w:p w14:paraId="375C8325" w14:textId="465165CE" w:rsidR="00711DDF" w:rsidRDefault="00A279E2" w:rsidP="00A279E2">
      <w:pPr>
        <w:pStyle w:val="Picture"/>
      </w:pPr>
      <w:r w:rsidRPr="00A279E2">
        <w:drawing>
          <wp:inline distT="0" distB="0" distL="0" distR="0" wp14:anchorId="3BBB5C90" wp14:editId="253EA9DE">
            <wp:extent cx="3749174" cy="1782657"/>
            <wp:effectExtent l="19050" t="19050" r="22860" b="27305"/>
            <wp:docPr id="745341568" name="Picture 1" descr="County Board Dashboard. The Assignment Provider button is at the far right of the page, above the queue table. This button is magnified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41568" name="Picture 1" descr="County Board Dashboard. The Assignment Provider button is at the far right of the page, above the queue table. This button is magnified and highlighted."/>
                    <pic:cNvPicPr/>
                  </pic:nvPicPr>
                  <pic:blipFill>
                    <a:blip r:embed="rId31">
                      <a:extLst>
                        <a:ext uri="{BEBA8EAE-BF5A-486C-A8C5-ECC9F3942E4B}">
                          <a14:imgProps xmlns:a14="http://schemas.microsoft.com/office/drawing/2010/main">
                            <a14:imgLayer r:embed="rId32">
                              <a14:imgEffect>
                                <a14:sharpenSoften amount="25000"/>
                              </a14:imgEffect>
                              <a14:imgEffect>
                                <a14:brightnessContrast contrast="-20000"/>
                              </a14:imgEffect>
                            </a14:imgLayer>
                          </a14:imgProps>
                        </a:ext>
                      </a:extLst>
                    </a:blip>
                    <a:stretch>
                      <a:fillRect/>
                    </a:stretch>
                  </pic:blipFill>
                  <pic:spPr>
                    <a:xfrm>
                      <a:off x="0" y="0"/>
                      <a:ext cx="3754363" cy="1785124"/>
                    </a:xfrm>
                    <a:prstGeom prst="rect">
                      <a:avLst/>
                    </a:prstGeom>
                    <a:noFill/>
                    <a:ln w="12700">
                      <a:solidFill>
                        <a:schemeClr val="tx1"/>
                      </a:solidFill>
                    </a:ln>
                  </pic:spPr>
                </pic:pic>
              </a:graphicData>
            </a:graphic>
          </wp:inline>
        </w:drawing>
      </w:r>
    </w:p>
    <w:p w14:paraId="17F107E7" w14:textId="2473AD12" w:rsidR="0066200C" w:rsidRDefault="0066200C" w:rsidP="00643117">
      <w:pPr>
        <w:pStyle w:val="ListParagraph"/>
        <w:numPr>
          <w:ilvl w:val="0"/>
          <w:numId w:val="4"/>
        </w:numPr>
      </w:pPr>
      <w:r>
        <w:t xml:space="preserve">A pop-up will appear. Click </w:t>
      </w:r>
      <w:r w:rsidRPr="005F14B8">
        <w:rPr>
          <w:b/>
          <w:bCs/>
        </w:rPr>
        <w:t>Get Provider</w:t>
      </w:r>
      <w:r>
        <w:t>.</w:t>
      </w:r>
    </w:p>
    <w:p w14:paraId="1542C742" w14:textId="0508311D" w:rsidR="00121660" w:rsidRDefault="007A5245" w:rsidP="007A5245">
      <w:pPr>
        <w:pStyle w:val="Picture"/>
      </w:pPr>
      <w:r w:rsidRPr="007A5245">
        <w:drawing>
          <wp:inline distT="0" distB="0" distL="0" distR="0" wp14:anchorId="2650DF62" wp14:editId="281EF3C8">
            <wp:extent cx="3492898" cy="1911350"/>
            <wp:effectExtent l="19050" t="19050" r="12700" b="12700"/>
            <wp:docPr id="935174724" name="Picture 1" descr="Pop-up window with Get Provider button. A row of buttons is at the top of the window. Get Provider is the third button and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74724" name="Picture 1" descr="Pop-up window with Get Provider button. A row of buttons is at the top of the window. Get Provider is the third button and is magnified and highlighted. "/>
                    <pic:cNvPicPr/>
                  </pic:nvPicPr>
                  <pic:blipFill>
                    <a:blip r:embed="rId33">
                      <a:extLst>
                        <a:ext uri="{BEBA8EAE-BF5A-486C-A8C5-ECC9F3942E4B}">
                          <a14:imgProps xmlns:a14="http://schemas.microsoft.com/office/drawing/2010/main">
                            <a14:imgLayer r:embed="rId34">
                              <a14:imgEffect>
                                <a14:sharpenSoften amount="25000"/>
                              </a14:imgEffect>
                              <a14:imgEffect>
                                <a14:brightnessContrast contrast="-20000"/>
                              </a14:imgEffect>
                            </a14:imgLayer>
                          </a14:imgProps>
                        </a:ext>
                      </a:extLst>
                    </a:blip>
                    <a:stretch>
                      <a:fillRect/>
                    </a:stretch>
                  </pic:blipFill>
                  <pic:spPr>
                    <a:xfrm>
                      <a:off x="0" y="0"/>
                      <a:ext cx="3496581" cy="1913366"/>
                    </a:xfrm>
                    <a:prstGeom prst="rect">
                      <a:avLst/>
                    </a:prstGeom>
                    <a:noFill/>
                    <a:ln w="12700">
                      <a:solidFill>
                        <a:schemeClr val="tx1"/>
                      </a:solidFill>
                    </a:ln>
                  </pic:spPr>
                </pic:pic>
              </a:graphicData>
            </a:graphic>
          </wp:inline>
        </w:drawing>
      </w:r>
    </w:p>
    <w:p w14:paraId="4DA5CFFE" w14:textId="382E763A" w:rsidR="0066200C" w:rsidRDefault="003641D2" w:rsidP="00643117">
      <w:pPr>
        <w:pStyle w:val="ListParagraph"/>
        <w:numPr>
          <w:ilvl w:val="0"/>
          <w:numId w:val="4"/>
        </w:numPr>
      </w:pPr>
      <w:r>
        <w:t>Type the provider’s name</w:t>
      </w:r>
      <w:r>
        <w:rPr>
          <w:spacing w:val="40"/>
        </w:rPr>
        <w:t xml:space="preserve"> </w:t>
      </w:r>
      <w:r>
        <w:t>or</w:t>
      </w:r>
      <w:r>
        <w:rPr>
          <w:spacing w:val="-9"/>
        </w:rPr>
        <w:t xml:space="preserve"> </w:t>
      </w:r>
      <w:r>
        <w:t>contract</w:t>
      </w:r>
      <w:r>
        <w:rPr>
          <w:spacing w:val="-9"/>
        </w:rPr>
        <w:t xml:space="preserve"> </w:t>
      </w:r>
      <w:r>
        <w:t>number</w:t>
      </w:r>
      <w:r>
        <w:rPr>
          <w:spacing w:val="-9"/>
        </w:rPr>
        <w:t xml:space="preserve"> </w:t>
      </w:r>
      <w:r>
        <w:t>into</w:t>
      </w:r>
      <w:r>
        <w:rPr>
          <w:spacing w:val="-9"/>
        </w:rPr>
        <w:t xml:space="preserve"> </w:t>
      </w:r>
      <w:r>
        <w:t>the search field.</w:t>
      </w:r>
    </w:p>
    <w:p w14:paraId="6AA3D840" w14:textId="454F6CB3" w:rsidR="0090480C" w:rsidRDefault="0090480C" w:rsidP="007A5245">
      <w:pPr>
        <w:pStyle w:val="Picture"/>
      </w:pPr>
      <w:r w:rsidRPr="007A5245">
        <w:drawing>
          <wp:inline distT="0" distB="0" distL="0" distR="0" wp14:anchorId="1309ED11" wp14:editId="47A36AD4">
            <wp:extent cx="3782204" cy="1789430"/>
            <wp:effectExtent l="19050" t="19050" r="27940" b="20320"/>
            <wp:docPr id="1398979523" name="Picture 1" descr="Individual to Provider Lookup Records window. At the top right side of the window is a Search text entry field (provider's name or contract num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79523" name="Picture 1" descr="Individual to Provider Lookup Records window. At the top right side of the window is a Search text entry field (provider's name or contract number). "/>
                    <pic:cNvPicPr/>
                  </pic:nvPicPr>
                  <pic:blipFill>
                    <a:blip r:embed="rId35"/>
                    <a:stretch>
                      <a:fillRect/>
                    </a:stretch>
                  </pic:blipFill>
                  <pic:spPr>
                    <a:xfrm>
                      <a:off x="0" y="0"/>
                      <a:ext cx="3790453" cy="1793333"/>
                    </a:xfrm>
                    <a:prstGeom prst="rect">
                      <a:avLst/>
                    </a:prstGeom>
                    <a:noFill/>
                    <a:ln w="12700">
                      <a:solidFill>
                        <a:schemeClr val="tx1"/>
                      </a:solidFill>
                    </a:ln>
                  </pic:spPr>
                </pic:pic>
              </a:graphicData>
            </a:graphic>
          </wp:inline>
        </w:drawing>
      </w:r>
    </w:p>
    <w:p w14:paraId="12CBEC9A" w14:textId="4202ACEF" w:rsidR="003641D2" w:rsidRPr="0090480C" w:rsidRDefault="00713240" w:rsidP="00643117">
      <w:pPr>
        <w:pStyle w:val="ListParagraph"/>
        <w:numPr>
          <w:ilvl w:val="0"/>
          <w:numId w:val="4"/>
        </w:numPr>
      </w:pPr>
      <w:r>
        <w:lastRenderedPageBreak/>
        <w:t>Click</w:t>
      </w:r>
      <w:r>
        <w:rPr>
          <w:spacing w:val="-13"/>
        </w:rPr>
        <w:t xml:space="preserve"> </w:t>
      </w:r>
      <w:r>
        <w:t>the</w:t>
      </w:r>
      <w:r>
        <w:rPr>
          <w:spacing w:val="-13"/>
        </w:rPr>
        <w:t xml:space="preserve"> </w:t>
      </w:r>
      <w:r>
        <w:t>provider’s</w:t>
      </w:r>
      <w:r>
        <w:rPr>
          <w:spacing w:val="-14"/>
        </w:rPr>
        <w:t xml:space="preserve"> </w:t>
      </w:r>
      <w:r>
        <w:t xml:space="preserve">name. The provider will be </w:t>
      </w:r>
      <w:r>
        <w:rPr>
          <w:spacing w:val="-2"/>
        </w:rPr>
        <w:t>selected.</w:t>
      </w:r>
      <w:r w:rsidR="00045E52">
        <w:rPr>
          <w:spacing w:val="-2"/>
        </w:rPr>
        <w:t xml:space="preserve"> </w:t>
      </w:r>
      <w:r w:rsidR="00045E52">
        <w:t>Add additional providers to the</w:t>
      </w:r>
      <w:r w:rsidR="00045E52">
        <w:rPr>
          <w:spacing w:val="-9"/>
        </w:rPr>
        <w:t xml:space="preserve"> </w:t>
      </w:r>
      <w:r w:rsidR="00045E52">
        <w:t>selection</w:t>
      </w:r>
      <w:r w:rsidR="00045E52">
        <w:rPr>
          <w:spacing w:val="-9"/>
        </w:rPr>
        <w:t xml:space="preserve"> </w:t>
      </w:r>
      <w:r w:rsidR="00045E52">
        <w:t>using</w:t>
      </w:r>
      <w:r w:rsidR="00045E52">
        <w:rPr>
          <w:spacing w:val="-9"/>
        </w:rPr>
        <w:t xml:space="preserve"> </w:t>
      </w:r>
      <w:r w:rsidR="00045E52">
        <w:t>this</w:t>
      </w:r>
      <w:r w:rsidR="00045E52">
        <w:rPr>
          <w:spacing w:val="-10"/>
        </w:rPr>
        <w:t xml:space="preserve"> </w:t>
      </w:r>
      <w:r w:rsidR="00045E52">
        <w:t xml:space="preserve">same </w:t>
      </w:r>
      <w:r w:rsidR="00045E52">
        <w:rPr>
          <w:spacing w:val="-2"/>
        </w:rPr>
        <w:t>process</w:t>
      </w:r>
      <w:r w:rsidR="00E77120">
        <w:rPr>
          <w:spacing w:val="-2"/>
        </w:rPr>
        <w:t xml:space="preserve">. </w:t>
      </w:r>
      <w:r w:rsidR="00E77120">
        <w:t>Add additional providers to the</w:t>
      </w:r>
      <w:r w:rsidR="00E77120">
        <w:rPr>
          <w:spacing w:val="-9"/>
        </w:rPr>
        <w:t xml:space="preserve"> </w:t>
      </w:r>
      <w:r w:rsidR="00E77120">
        <w:t>selection</w:t>
      </w:r>
      <w:r w:rsidR="00E77120">
        <w:rPr>
          <w:spacing w:val="-9"/>
        </w:rPr>
        <w:t xml:space="preserve"> </w:t>
      </w:r>
      <w:r w:rsidR="00E77120">
        <w:t>using</w:t>
      </w:r>
      <w:r w:rsidR="00E77120">
        <w:rPr>
          <w:spacing w:val="-9"/>
        </w:rPr>
        <w:t xml:space="preserve"> </w:t>
      </w:r>
      <w:r w:rsidR="00E77120">
        <w:t>this</w:t>
      </w:r>
      <w:r w:rsidR="00E77120">
        <w:rPr>
          <w:spacing w:val="-10"/>
        </w:rPr>
        <w:t xml:space="preserve"> </w:t>
      </w:r>
      <w:r w:rsidR="00E77120">
        <w:t xml:space="preserve">same </w:t>
      </w:r>
      <w:r w:rsidR="00E77120">
        <w:rPr>
          <w:spacing w:val="-2"/>
        </w:rPr>
        <w:t>process.</w:t>
      </w:r>
    </w:p>
    <w:p w14:paraId="2B6EB56E" w14:textId="1C2DB919" w:rsidR="0090480C" w:rsidRDefault="0090480C" w:rsidP="001B3ABC">
      <w:pPr>
        <w:pStyle w:val="Picture"/>
      </w:pPr>
      <w:r w:rsidRPr="0090480C">
        <w:drawing>
          <wp:inline distT="0" distB="0" distL="0" distR="0" wp14:anchorId="2122C2E9" wp14:editId="0C5B2044">
            <wp:extent cx="3598513" cy="1686560"/>
            <wp:effectExtent l="19050" t="19050" r="21590" b="27940"/>
            <wp:docPr id="1929186715" name="Picture 1" descr="Individual to Provider Lookup Records window. In the right side of the window, the search results are displayed under the Search text entry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86715" name="Picture 1" descr="Individual to Provider Lookup Records window. In the right side of the window, the search results are displayed under the Search text entry field. "/>
                    <pic:cNvPicPr/>
                  </pic:nvPicPr>
                  <pic:blipFill>
                    <a:blip r:embed="rId36"/>
                    <a:stretch>
                      <a:fillRect/>
                    </a:stretch>
                  </pic:blipFill>
                  <pic:spPr>
                    <a:xfrm>
                      <a:off x="0" y="0"/>
                      <a:ext cx="3602260" cy="1688316"/>
                    </a:xfrm>
                    <a:prstGeom prst="rect">
                      <a:avLst/>
                    </a:prstGeom>
                    <a:noFill/>
                    <a:ln w="12700">
                      <a:solidFill>
                        <a:schemeClr val="tx1"/>
                      </a:solidFill>
                    </a:ln>
                  </pic:spPr>
                </pic:pic>
              </a:graphicData>
            </a:graphic>
          </wp:inline>
        </w:drawing>
      </w:r>
    </w:p>
    <w:p w14:paraId="064E15CD" w14:textId="74B7420C" w:rsidR="00F14721" w:rsidRDefault="00F14721" w:rsidP="00643117">
      <w:pPr>
        <w:pStyle w:val="ListParagraph"/>
        <w:numPr>
          <w:ilvl w:val="0"/>
          <w:numId w:val="4"/>
        </w:numPr>
      </w:pPr>
      <w:r>
        <w:t xml:space="preserve">Once all providers have been selected, click </w:t>
      </w:r>
      <w:r w:rsidRPr="00D63829">
        <w:rPr>
          <w:b/>
          <w:bCs/>
        </w:rPr>
        <w:t>Add</w:t>
      </w:r>
      <w:r>
        <w:t xml:space="preserve">. </w:t>
      </w:r>
    </w:p>
    <w:p w14:paraId="0A6824C8" w14:textId="6393F3E8" w:rsidR="00EC2D3A" w:rsidRDefault="00EC2D3A" w:rsidP="00EC2D3A">
      <w:pPr>
        <w:pStyle w:val="Picture"/>
      </w:pPr>
      <w:r w:rsidRPr="00EC2D3A">
        <w:drawing>
          <wp:inline distT="0" distB="0" distL="0" distR="0" wp14:anchorId="3E00E87E" wp14:editId="5DED18C9">
            <wp:extent cx="1735244" cy="1816903"/>
            <wp:effectExtent l="19050" t="19050" r="17780" b="12065"/>
            <wp:docPr id="1087884384" name="Picture 1" descr="Individual to Provider Lookup Records window. After clicking on desired provider(s) from the list to select, add these providers by clicking the Add button at the lower right of the window. This button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84384" name="Picture 1" descr="Individual to Provider Lookup Records window. After clicking on desired provider(s) from the list to select, add these providers by clicking the Add button at the lower right of the window. This button is magnified and highlighted. "/>
                    <pic:cNvPicPr/>
                  </pic:nvPicPr>
                  <pic:blipFill>
                    <a:blip r:embed="rId37"/>
                    <a:stretch>
                      <a:fillRect/>
                    </a:stretch>
                  </pic:blipFill>
                  <pic:spPr>
                    <a:xfrm>
                      <a:off x="0" y="0"/>
                      <a:ext cx="1736544" cy="1818265"/>
                    </a:xfrm>
                    <a:prstGeom prst="rect">
                      <a:avLst/>
                    </a:prstGeom>
                    <a:noFill/>
                    <a:ln w="12700">
                      <a:solidFill>
                        <a:schemeClr val="tx1"/>
                      </a:solidFill>
                    </a:ln>
                  </pic:spPr>
                </pic:pic>
              </a:graphicData>
            </a:graphic>
          </wp:inline>
        </w:drawing>
      </w:r>
    </w:p>
    <w:p w14:paraId="1DC73E08" w14:textId="5DCCCF30" w:rsidR="00C76470" w:rsidRDefault="002638D9" w:rsidP="00643117">
      <w:pPr>
        <w:pStyle w:val="ListParagraph"/>
        <w:numPr>
          <w:ilvl w:val="0"/>
          <w:numId w:val="4"/>
        </w:numPr>
      </w:pPr>
      <w:r>
        <w:t xml:space="preserve">Click </w:t>
      </w:r>
      <w:r w:rsidRPr="002638D9">
        <w:rPr>
          <w:b/>
          <w:bCs/>
        </w:rPr>
        <w:t>Save</w:t>
      </w:r>
      <w:r>
        <w:t>.</w:t>
      </w:r>
    </w:p>
    <w:p w14:paraId="7C2C77DF" w14:textId="5DA3838D" w:rsidR="002638D9" w:rsidRDefault="002638D9" w:rsidP="002638D9">
      <w:pPr>
        <w:pStyle w:val="Picture"/>
      </w:pPr>
      <w:r w:rsidRPr="002638D9">
        <w:drawing>
          <wp:inline distT="0" distB="0" distL="0" distR="0" wp14:anchorId="64FA9907" wp14:editId="06D0F02C">
            <wp:extent cx="3871383" cy="1808480"/>
            <wp:effectExtent l="19050" t="19050" r="15240" b="20320"/>
            <wp:docPr id="452172784" name="Picture 1" descr="Selected Individuals, Existing Providers, and Selected Providers (to add) will be listed on the screen in three columns in that order. The Save button is in the lower left corner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72784" name="Picture 1" descr="Selected Individuals, Existing Providers, and Selected Providers (to add) will be listed on the screen in three columns in that order. The Save button is in the lower left corner and is highlighted. "/>
                    <pic:cNvPicPr/>
                  </pic:nvPicPr>
                  <pic:blipFill rotWithShape="1">
                    <a:blip r:embed="rId38"/>
                    <a:srcRect l="867" b="1453"/>
                    <a:stretch>
                      <a:fillRect/>
                    </a:stretch>
                  </pic:blipFill>
                  <pic:spPr bwMode="auto">
                    <a:xfrm>
                      <a:off x="0" y="0"/>
                      <a:ext cx="3871582" cy="180857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2DA867D9" w14:textId="3306EC0A" w:rsidR="000E40B7" w:rsidRDefault="00A764A8" w:rsidP="00D26F7A">
      <w:pPr>
        <w:pStyle w:val="Note"/>
      </w:pPr>
      <w:r w:rsidRPr="00A466FE">
        <w:lastRenderedPageBreak/>
        <w:drawing>
          <wp:anchor distT="0" distB="0" distL="114300" distR="114300" simplePos="0" relativeHeight="251658246" behindDoc="0" locked="0" layoutInCell="1" allowOverlap="1" wp14:anchorId="4F491910" wp14:editId="1235D74F">
            <wp:simplePos x="0" y="0"/>
            <wp:positionH relativeFrom="column">
              <wp:posOffset>223520</wp:posOffset>
            </wp:positionH>
            <wp:positionV relativeFrom="paragraph">
              <wp:posOffset>13123</wp:posOffset>
            </wp:positionV>
            <wp:extent cx="548640" cy="568626"/>
            <wp:effectExtent l="0" t="0" r="3810" b="3175"/>
            <wp:wrapNone/>
            <wp:docPr id="2087971039" name="Picture 7">
              <a:extLst xmlns:a="http://schemas.openxmlformats.org/drawingml/2006/main">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71039" name="Picture 7">
                      <a:extLst>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pic:cNvPr>
                    <pic:cNvPicPr>
                      <a:picLocks noChangeAspect="1"/>
                    </pic:cNvPicPr>
                  </pic:nvPicPr>
                  <pic:blipFill rotWithShape="1">
                    <a:blip r:embed="rId39">
                      <a:extLst>
                        <a:ext uri="{28A0092B-C50C-407E-A947-70E740481C1C}">
                          <a14:useLocalDpi xmlns:a14="http://schemas.microsoft.com/office/drawing/2010/main" val="0"/>
                        </a:ext>
                      </a:extLst>
                    </a:blip>
                    <a:srcRect l="-3768" t="171" r="-1831" b="13104"/>
                    <a:stretch/>
                  </pic:blipFill>
                  <pic:spPr>
                    <a:xfrm>
                      <a:off x="0" y="0"/>
                      <a:ext cx="548640" cy="568626"/>
                    </a:xfrm>
                    <a:prstGeom prst="rect">
                      <a:avLst/>
                    </a:prstGeom>
                  </pic:spPr>
                </pic:pic>
              </a:graphicData>
            </a:graphic>
            <wp14:sizeRelH relativeFrom="page">
              <wp14:pctWidth>0</wp14:pctWidth>
            </wp14:sizeRelH>
            <wp14:sizeRelV relativeFrom="page">
              <wp14:pctHeight>0</wp14:pctHeight>
            </wp14:sizeRelV>
          </wp:anchor>
        </w:drawing>
      </w:r>
      <w:r w:rsidR="00914D34">
        <w:t xml:space="preserve">A provider </w:t>
      </w:r>
      <w:r w:rsidR="00914D34" w:rsidRPr="00D26F7A">
        <w:rPr>
          <w:i/>
        </w:rPr>
        <w:t xml:space="preserve">cannot </w:t>
      </w:r>
      <w:r w:rsidR="00914D34">
        <w:t>be unassigned once you click Save. Click the “x” to remove</w:t>
      </w:r>
      <w:r w:rsidR="00914D34" w:rsidRPr="00D26F7A">
        <w:rPr>
          <w:spacing w:val="40"/>
        </w:rPr>
        <w:t xml:space="preserve"> </w:t>
      </w:r>
      <w:r w:rsidR="00914D34">
        <w:t>a</w:t>
      </w:r>
      <w:r w:rsidR="00914D34" w:rsidRPr="00D26F7A">
        <w:rPr>
          <w:spacing w:val="-6"/>
        </w:rPr>
        <w:t xml:space="preserve"> </w:t>
      </w:r>
      <w:r w:rsidR="00914D34">
        <w:t>provider</w:t>
      </w:r>
      <w:r w:rsidR="00914D34" w:rsidRPr="00D26F7A">
        <w:rPr>
          <w:spacing w:val="-6"/>
        </w:rPr>
        <w:t xml:space="preserve"> </w:t>
      </w:r>
      <w:r w:rsidR="00914D34">
        <w:t>before</w:t>
      </w:r>
      <w:r w:rsidR="00914D34" w:rsidRPr="00D26F7A">
        <w:rPr>
          <w:spacing w:val="-6"/>
        </w:rPr>
        <w:t xml:space="preserve"> </w:t>
      </w:r>
      <w:r w:rsidR="00914D34">
        <w:t>saving.</w:t>
      </w:r>
      <w:r w:rsidR="00914D34" w:rsidRPr="00D26F7A">
        <w:rPr>
          <w:spacing w:val="-6"/>
        </w:rPr>
        <w:t xml:space="preserve"> </w:t>
      </w:r>
      <w:r w:rsidR="00914D34">
        <w:t>If</w:t>
      </w:r>
      <w:r w:rsidR="00914D34" w:rsidRPr="00D26F7A">
        <w:rPr>
          <w:spacing w:val="-6"/>
        </w:rPr>
        <w:t xml:space="preserve"> </w:t>
      </w:r>
      <w:r w:rsidR="00914D34">
        <w:t>you</w:t>
      </w:r>
      <w:r w:rsidR="00914D34" w:rsidRPr="00D26F7A">
        <w:rPr>
          <w:spacing w:val="-6"/>
        </w:rPr>
        <w:t xml:space="preserve"> </w:t>
      </w:r>
      <w:r w:rsidR="00914D34">
        <w:t>need</w:t>
      </w:r>
      <w:r w:rsidR="00914D34" w:rsidRPr="00D26F7A">
        <w:rPr>
          <w:spacing w:val="-6"/>
        </w:rPr>
        <w:t xml:space="preserve"> </w:t>
      </w:r>
      <w:r w:rsidR="00914D34">
        <w:t xml:space="preserve">to remove a provider after saving, contact </w:t>
      </w:r>
      <w:hyperlink r:id="rId40">
        <w:r w:rsidR="00914D34" w:rsidRPr="00D26F7A">
          <w:rPr>
            <w:color w:val="215E9E"/>
            <w:spacing w:val="-2"/>
            <w:u w:val="single" w:color="215E9E"/>
          </w:rPr>
          <w:t>employmentfirst@dodd.ohio.gov</w:t>
        </w:r>
        <w:r w:rsidR="00914D34" w:rsidRPr="00D26F7A">
          <w:rPr>
            <w:spacing w:val="-2"/>
          </w:rPr>
          <w:t>.</w:t>
        </w:r>
      </w:hyperlink>
      <w:r w:rsidR="000E40B7" w:rsidRPr="000E40B7">
        <w:t xml:space="preserve"> </w:t>
      </w:r>
    </w:p>
    <w:p w14:paraId="2F5AC746" w14:textId="357391AD" w:rsidR="00CB7F4F" w:rsidRDefault="000E40B7" w:rsidP="000E40B7">
      <w:pPr>
        <w:pStyle w:val="Picture"/>
      </w:pPr>
      <w:r w:rsidRPr="00E62EA1">
        <w:drawing>
          <wp:inline distT="0" distB="0" distL="0" distR="0" wp14:anchorId="5C730BA5" wp14:editId="75A356F0">
            <wp:extent cx="3332675" cy="1051137"/>
            <wp:effectExtent l="19050" t="19050" r="20320" b="15875"/>
            <wp:docPr id="1068163606" name="Picture 1" descr="Providers cannot be unassigned once saved. This is indicated by a red &quot;x&quot; to the right of the provider name. An example of this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63606" name="Picture 1" descr="Providers cannot be unassigned once saved. This is indicated by a red &quot;x&quot; to the right of the provider name. An example of this is magnified and highlighted. "/>
                    <pic:cNvPicPr/>
                  </pic:nvPicPr>
                  <pic:blipFill>
                    <a:blip r:embed="rId41"/>
                    <a:stretch>
                      <a:fillRect/>
                    </a:stretch>
                  </pic:blipFill>
                  <pic:spPr>
                    <a:xfrm>
                      <a:off x="0" y="0"/>
                      <a:ext cx="3339090" cy="1053160"/>
                    </a:xfrm>
                    <a:prstGeom prst="rect">
                      <a:avLst/>
                    </a:prstGeom>
                    <a:ln w="12700">
                      <a:solidFill>
                        <a:schemeClr val="tx1"/>
                      </a:solidFill>
                    </a:ln>
                  </pic:spPr>
                </pic:pic>
              </a:graphicData>
            </a:graphic>
          </wp:inline>
        </w:drawing>
      </w:r>
    </w:p>
    <w:p w14:paraId="0C967266" w14:textId="227F2096" w:rsidR="00E629AF" w:rsidRDefault="00E629AF" w:rsidP="00643117">
      <w:pPr>
        <w:pStyle w:val="Note"/>
        <w:numPr>
          <w:ilvl w:val="0"/>
          <w:numId w:val="4"/>
        </w:numPr>
      </w:pPr>
      <w:r>
        <w:t xml:space="preserve">Click </w:t>
      </w:r>
      <w:r>
        <w:rPr>
          <w:b/>
        </w:rPr>
        <w:t xml:space="preserve">Yes </w:t>
      </w:r>
      <w:r>
        <w:t>to confirm the assignment of the questionnaire(s)</w:t>
      </w:r>
      <w:r>
        <w:rPr>
          <w:spacing w:val="-17"/>
        </w:rPr>
        <w:t xml:space="preserve"> </w:t>
      </w:r>
      <w:r>
        <w:t>to</w:t>
      </w:r>
      <w:r>
        <w:rPr>
          <w:spacing w:val="-16"/>
        </w:rPr>
        <w:t xml:space="preserve"> </w:t>
      </w:r>
      <w:r>
        <w:t xml:space="preserve">the selected provider(s). </w:t>
      </w:r>
    </w:p>
    <w:p w14:paraId="73F1B513" w14:textId="120C11FA" w:rsidR="00E62EA1" w:rsidRDefault="00AC6AF6" w:rsidP="000D1614">
      <w:pPr>
        <w:pStyle w:val="Picture"/>
      </w:pPr>
      <w:r>
        <w:drawing>
          <wp:inline distT="0" distB="0" distL="0" distR="0" wp14:anchorId="168AA2D3" wp14:editId="14E71424">
            <wp:extent cx="3873500" cy="1816100"/>
            <wp:effectExtent l="19050" t="19050" r="12700" b="12700"/>
            <wp:docPr id="1470090009" name="Picture 8" descr="Confirmation Dialog box confirming the assignment of the questionnaire(s) to the selected provider(s). To continue, Yes and No buttons are in the lower right of the window. The Yes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90009" name="Picture 8" descr="Confirmation Dialog box confirming the assignment of the questionnaire(s) to the selected provider(s). To continue, Yes and No buttons are in the lower right of the window. The Yes button is highlighted.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73500" cy="1816100"/>
                    </a:xfrm>
                    <a:prstGeom prst="rect">
                      <a:avLst/>
                    </a:prstGeom>
                    <a:ln w="12700">
                      <a:solidFill>
                        <a:schemeClr val="tx1"/>
                      </a:solidFill>
                    </a:ln>
                  </pic:spPr>
                </pic:pic>
              </a:graphicData>
            </a:graphic>
          </wp:inline>
        </w:drawing>
      </w:r>
    </w:p>
    <w:p w14:paraId="505C3304" w14:textId="220542AB" w:rsidR="00830E95" w:rsidRDefault="000959F9" w:rsidP="00643117">
      <w:pPr>
        <w:pStyle w:val="ListParagraph"/>
        <w:numPr>
          <w:ilvl w:val="0"/>
          <w:numId w:val="4"/>
        </w:numPr>
      </w:pPr>
      <w:r>
        <w:t>Close the pop-up window your changes.</w:t>
      </w:r>
      <w:r w:rsidR="00A50AA0">
        <w:t xml:space="preserve"> </w:t>
      </w:r>
      <w:r>
        <w:t>Assignments occur in real time and are immediately available on the provider or county board’s Questionnaire Queue.</w:t>
      </w:r>
    </w:p>
    <w:p w14:paraId="729159D6" w14:textId="0CBB1B69" w:rsidR="00CE02C7" w:rsidRDefault="00A50AA0" w:rsidP="00A50AA0">
      <w:pPr>
        <w:pStyle w:val="Heading1"/>
      </w:pPr>
      <w:bookmarkStart w:id="14" w:name="_Toc224656273"/>
      <w:r w:rsidRPr="00A50AA0">
        <w:t>Completing the Questionnaire (All Users)</w:t>
      </w:r>
      <w:bookmarkEnd w:id="14"/>
    </w:p>
    <w:p w14:paraId="56C44462" w14:textId="0E8582C8" w:rsidR="00A50AA0" w:rsidRDefault="00D502EF" w:rsidP="00643117">
      <w:pPr>
        <w:pStyle w:val="ListParagraph"/>
        <w:numPr>
          <w:ilvl w:val="0"/>
          <w:numId w:val="5"/>
        </w:numPr>
      </w:pPr>
      <w:r>
        <w:t>Begin</w:t>
      </w:r>
      <w:r w:rsidRPr="00103BFD">
        <w:rPr>
          <w:spacing w:val="-13"/>
        </w:rPr>
        <w:t xml:space="preserve"> </w:t>
      </w:r>
      <w:r>
        <w:t>at</w:t>
      </w:r>
      <w:r w:rsidRPr="00103BFD">
        <w:rPr>
          <w:spacing w:val="-13"/>
        </w:rPr>
        <w:t xml:space="preserve"> </w:t>
      </w:r>
      <w:r>
        <w:t>the</w:t>
      </w:r>
      <w:r w:rsidRPr="00103BFD">
        <w:rPr>
          <w:spacing w:val="-13"/>
        </w:rPr>
        <w:t xml:space="preserve"> </w:t>
      </w:r>
      <w:r>
        <w:t>OTS</w:t>
      </w:r>
      <w:r w:rsidRPr="00103BFD">
        <w:rPr>
          <w:spacing w:val="-14"/>
        </w:rPr>
        <w:t xml:space="preserve"> </w:t>
      </w:r>
      <w:r>
        <w:t>Dashboard and scroll down to the Questionnaire Queue.</w:t>
      </w:r>
    </w:p>
    <w:p w14:paraId="5163DFEA" w14:textId="0CAD06B0" w:rsidR="00856A06" w:rsidRDefault="00785D79" w:rsidP="00DB1EDB">
      <w:pPr>
        <w:pStyle w:val="Note"/>
        <w:rPr>
          <w:spacing w:val="-2"/>
        </w:rPr>
      </w:pPr>
      <w:r w:rsidRPr="00F23D62">
        <w:drawing>
          <wp:anchor distT="0" distB="0" distL="114300" distR="114300" simplePos="0" relativeHeight="251658252" behindDoc="0" locked="0" layoutInCell="1" allowOverlap="1" wp14:anchorId="19BB461F" wp14:editId="4A343304">
            <wp:simplePos x="0" y="0"/>
            <wp:positionH relativeFrom="column">
              <wp:posOffset>245177</wp:posOffset>
            </wp:positionH>
            <wp:positionV relativeFrom="paragraph">
              <wp:posOffset>137160</wp:posOffset>
            </wp:positionV>
            <wp:extent cx="457200" cy="466832"/>
            <wp:effectExtent l="0" t="0" r="0" b="9525"/>
            <wp:wrapNone/>
            <wp:docPr id="329121845" name="Picture 329121845">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rsidR="00856A06">
        <w:t>For</w:t>
      </w:r>
      <w:r w:rsidR="00856A06">
        <w:rPr>
          <w:spacing w:val="-1"/>
        </w:rPr>
        <w:t xml:space="preserve"> </w:t>
      </w:r>
      <w:r w:rsidR="00856A06">
        <w:t>county</w:t>
      </w:r>
      <w:r w:rsidR="00856A06">
        <w:rPr>
          <w:spacing w:val="-1"/>
        </w:rPr>
        <w:t xml:space="preserve"> </w:t>
      </w:r>
      <w:r w:rsidR="00856A06">
        <w:t>board users,</w:t>
      </w:r>
      <w:r w:rsidR="00856A06">
        <w:rPr>
          <w:spacing w:val="-1"/>
        </w:rPr>
        <w:t xml:space="preserve"> </w:t>
      </w:r>
      <w:r w:rsidR="00856A06">
        <w:t>if</w:t>
      </w:r>
      <w:r w:rsidR="00856A06">
        <w:rPr>
          <w:spacing w:val="-1"/>
        </w:rPr>
        <w:t xml:space="preserve"> </w:t>
      </w:r>
      <w:r w:rsidR="00856A06">
        <w:t>a person’s</w:t>
      </w:r>
      <w:r w:rsidR="00856A06">
        <w:rPr>
          <w:spacing w:val="-2"/>
        </w:rPr>
        <w:t xml:space="preserve"> </w:t>
      </w:r>
      <w:r w:rsidR="00856A06">
        <w:t>questionnaire is</w:t>
      </w:r>
      <w:r w:rsidR="00856A06">
        <w:rPr>
          <w:spacing w:val="-2"/>
        </w:rPr>
        <w:t xml:space="preserve"> </w:t>
      </w:r>
      <w:r w:rsidR="00856A06">
        <w:t>not</w:t>
      </w:r>
      <w:r w:rsidR="00856A06">
        <w:rPr>
          <w:spacing w:val="-1"/>
        </w:rPr>
        <w:t xml:space="preserve"> </w:t>
      </w:r>
      <w:r w:rsidR="00856A06">
        <w:t>already in</w:t>
      </w:r>
      <w:r w:rsidR="00856A06">
        <w:rPr>
          <w:spacing w:val="-1"/>
        </w:rPr>
        <w:t xml:space="preserve"> </w:t>
      </w:r>
      <w:r w:rsidR="00856A06">
        <w:t xml:space="preserve">your </w:t>
      </w:r>
      <w:r w:rsidR="00856A06">
        <w:rPr>
          <w:spacing w:val="-2"/>
        </w:rPr>
        <w:t>Questionnaire</w:t>
      </w:r>
      <w:r w:rsidR="006E4DFA">
        <w:rPr>
          <w:spacing w:val="-2"/>
        </w:rPr>
        <w:t>.</w:t>
      </w:r>
      <w:r w:rsidR="00DB1EDB">
        <w:rPr>
          <w:spacing w:val="-2"/>
        </w:rPr>
        <w:t xml:space="preserve"> </w:t>
      </w:r>
      <w:r w:rsidR="00856A06">
        <w:t>Queue,</w:t>
      </w:r>
      <w:r w:rsidR="00856A06" w:rsidRPr="00C22DC9">
        <w:rPr>
          <w:spacing w:val="-1"/>
        </w:rPr>
        <w:t xml:space="preserve"> </w:t>
      </w:r>
      <w:r w:rsidR="00856A06">
        <w:t>you must</w:t>
      </w:r>
      <w:r w:rsidR="00856A06" w:rsidRPr="00C22DC9">
        <w:rPr>
          <w:spacing w:val="-1"/>
        </w:rPr>
        <w:t xml:space="preserve"> </w:t>
      </w:r>
      <w:r w:rsidR="00856A06">
        <w:t>first assign the</w:t>
      </w:r>
      <w:r w:rsidR="00856A06" w:rsidRPr="00C22DC9">
        <w:rPr>
          <w:spacing w:val="-1"/>
        </w:rPr>
        <w:t xml:space="preserve"> </w:t>
      </w:r>
      <w:r w:rsidR="00856A06">
        <w:t>questionnaire to</w:t>
      </w:r>
      <w:r w:rsidR="00856A06" w:rsidRPr="00C22DC9">
        <w:rPr>
          <w:spacing w:val="-1"/>
        </w:rPr>
        <w:t xml:space="preserve"> </w:t>
      </w:r>
      <w:r w:rsidR="00856A06">
        <w:t xml:space="preserve">the county </w:t>
      </w:r>
      <w:r w:rsidR="00856A06" w:rsidRPr="00C22DC9">
        <w:rPr>
          <w:spacing w:val="-2"/>
        </w:rPr>
        <w:t>board.</w:t>
      </w:r>
    </w:p>
    <w:p w14:paraId="7DC76D07" w14:textId="3CB57546" w:rsidR="00D71815" w:rsidRPr="00DB1EDB" w:rsidRDefault="00D71815" w:rsidP="00D71815">
      <w:pPr>
        <w:pStyle w:val="Picture"/>
      </w:pPr>
      <w:r w:rsidRPr="00D71815">
        <w:lastRenderedPageBreak/>
        <w:drawing>
          <wp:inline distT="0" distB="0" distL="0" distR="0" wp14:anchorId="1860DE31" wp14:editId="3B74D283">
            <wp:extent cx="3873699" cy="1816193"/>
            <wp:effectExtent l="19050" t="19050" r="12700" b="12700"/>
            <wp:docPr id="1763432330" name="Picture 1" descr="Completed status as indicated in the Status column. The status message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32330" name="Picture 1" descr="Completed status as indicated in the Status column. The status message is magnified and highlighted. "/>
                    <pic:cNvPicPr/>
                  </pic:nvPicPr>
                  <pic:blipFill>
                    <a:blip r:embed="rId43"/>
                    <a:stretch>
                      <a:fillRect/>
                    </a:stretch>
                  </pic:blipFill>
                  <pic:spPr>
                    <a:xfrm>
                      <a:off x="0" y="0"/>
                      <a:ext cx="3873699" cy="1816193"/>
                    </a:xfrm>
                    <a:prstGeom prst="rect">
                      <a:avLst/>
                    </a:prstGeom>
                    <a:ln w="12700">
                      <a:solidFill>
                        <a:schemeClr val="tx1"/>
                      </a:solidFill>
                    </a:ln>
                  </pic:spPr>
                </pic:pic>
              </a:graphicData>
            </a:graphic>
          </wp:inline>
        </w:drawing>
      </w:r>
    </w:p>
    <w:p w14:paraId="67FF2DC6" w14:textId="0CB43488" w:rsidR="005D5B70" w:rsidRDefault="005D5B70" w:rsidP="00103BFD">
      <w:pPr>
        <w:pStyle w:val="ListParagraph"/>
        <w:rPr>
          <w:spacing w:val="-2"/>
        </w:rPr>
      </w:pPr>
      <w:r>
        <w:t>Click</w:t>
      </w:r>
      <w:r>
        <w:rPr>
          <w:spacing w:val="-17"/>
        </w:rPr>
        <w:t xml:space="preserve"> </w:t>
      </w:r>
      <w:r>
        <w:t>the</w:t>
      </w:r>
      <w:r>
        <w:rPr>
          <w:spacing w:val="-16"/>
        </w:rPr>
        <w:t xml:space="preserve"> </w:t>
      </w:r>
      <w:r>
        <w:t xml:space="preserve">questionnaire’s </w:t>
      </w:r>
      <w:r>
        <w:rPr>
          <w:spacing w:val="-2"/>
        </w:rPr>
        <w:t>status</w:t>
      </w:r>
      <w:r w:rsidR="006E4DFA">
        <w:rPr>
          <w:spacing w:val="-2"/>
        </w:rPr>
        <w:t>.</w:t>
      </w:r>
    </w:p>
    <w:p w14:paraId="6C33E6D2" w14:textId="7FDA23C6" w:rsidR="00130796" w:rsidRPr="006E4DFA" w:rsidRDefault="00130796" w:rsidP="006E4DFA">
      <w:pPr>
        <w:pStyle w:val="ListParagraph"/>
      </w:pPr>
      <w:r>
        <w:t xml:space="preserve">Answer the six </w:t>
      </w:r>
      <w:r>
        <w:rPr>
          <w:spacing w:val="-2"/>
        </w:rPr>
        <w:t>questions</w:t>
      </w:r>
      <w:r w:rsidR="008A6465">
        <w:rPr>
          <w:spacing w:val="-2"/>
        </w:rPr>
        <w:t xml:space="preserve"> with Yes or No regarding the</w:t>
      </w:r>
      <w:r w:rsidR="006E4DFA">
        <w:rPr>
          <w:spacing w:val="-2"/>
        </w:rPr>
        <w:t xml:space="preserve"> </w:t>
      </w:r>
      <w:r>
        <w:t>supports you provided to the</w:t>
      </w:r>
      <w:r w:rsidRPr="006E4DFA">
        <w:rPr>
          <w:spacing w:val="-8"/>
        </w:rPr>
        <w:t xml:space="preserve"> </w:t>
      </w:r>
      <w:r>
        <w:t>person</w:t>
      </w:r>
      <w:r w:rsidRPr="006E4DFA">
        <w:rPr>
          <w:spacing w:val="-8"/>
        </w:rPr>
        <w:t xml:space="preserve"> </w:t>
      </w:r>
      <w:r w:rsidR="008A6465">
        <w:t xml:space="preserve">during </w:t>
      </w:r>
      <w:r>
        <w:t>the</w:t>
      </w:r>
      <w:r w:rsidRPr="006E4DFA">
        <w:rPr>
          <w:spacing w:val="-8"/>
        </w:rPr>
        <w:t xml:space="preserve"> </w:t>
      </w:r>
      <w:r>
        <w:t>month</w:t>
      </w:r>
      <w:r w:rsidRPr="006E4DFA">
        <w:rPr>
          <w:spacing w:val="-8"/>
        </w:rPr>
        <w:t xml:space="preserve"> </w:t>
      </w:r>
      <w:r>
        <w:t xml:space="preserve">of </w:t>
      </w:r>
      <w:r w:rsidRPr="006E4DFA">
        <w:rPr>
          <w:spacing w:val="-2"/>
        </w:rPr>
        <w:t>Septembe</w:t>
      </w:r>
      <w:r w:rsidR="00103BFD" w:rsidRPr="006E4DFA">
        <w:rPr>
          <w:spacing w:val="-2"/>
        </w:rPr>
        <w:t>r</w:t>
      </w:r>
      <w:r w:rsidR="006E4DFA">
        <w:rPr>
          <w:spacing w:val="-2"/>
        </w:rPr>
        <w:t>.</w:t>
      </w:r>
    </w:p>
    <w:p w14:paraId="6348E587" w14:textId="0D5B9649" w:rsidR="00103BFD" w:rsidRPr="00782076" w:rsidRDefault="00103BFD" w:rsidP="00103BFD">
      <w:pPr>
        <w:pStyle w:val="ListParagraph"/>
      </w:pPr>
      <w:r>
        <w:t>Click</w:t>
      </w:r>
      <w:r>
        <w:rPr>
          <w:spacing w:val="-14"/>
        </w:rPr>
        <w:t xml:space="preserve"> </w:t>
      </w:r>
      <w:r>
        <w:rPr>
          <w:b/>
        </w:rPr>
        <w:t>Save</w:t>
      </w:r>
      <w:r>
        <w:rPr>
          <w:b/>
          <w:spacing w:val="-14"/>
        </w:rPr>
        <w:t xml:space="preserve"> </w:t>
      </w:r>
      <w:r>
        <w:rPr>
          <w:b/>
        </w:rPr>
        <w:t>and</w:t>
      </w:r>
      <w:r>
        <w:rPr>
          <w:b/>
          <w:spacing w:val="-14"/>
        </w:rPr>
        <w:t xml:space="preserve"> </w:t>
      </w:r>
      <w:r>
        <w:rPr>
          <w:b/>
        </w:rPr>
        <w:t xml:space="preserve">Continue </w:t>
      </w:r>
      <w:r>
        <w:t>to save your progress and continue working, or</w:t>
      </w:r>
      <w:r>
        <w:rPr>
          <w:spacing w:val="-2"/>
        </w:rPr>
        <w:t xml:space="preserve"> </w:t>
      </w:r>
      <w:r>
        <w:t>click</w:t>
      </w:r>
      <w:r>
        <w:rPr>
          <w:spacing w:val="-2"/>
        </w:rPr>
        <w:t xml:space="preserve"> </w:t>
      </w:r>
      <w:r>
        <w:t>Save</w:t>
      </w:r>
      <w:r>
        <w:rPr>
          <w:spacing w:val="-2"/>
        </w:rPr>
        <w:t xml:space="preserve"> </w:t>
      </w:r>
      <w:r>
        <w:t>to</w:t>
      </w:r>
      <w:r>
        <w:rPr>
          <w:spacing w:val="-2"/>
        </w:rPr>
        <w:t xml:space="preserve"> </w:t>
      </w:r>
      <w:r>
        <w:t>finish</w:t>
      </w:r>
      <w:r>
        <w:rPr>
          <w:spacing w:val="-2"/>
        </w:rPr>
        <w:t xml:space="preserve"> </w:t>
      </w:r>
      <w:r>
        <w:rPr>
          <w:spacing w:val="-5"/>
        </w:rPr>
        <w:t>the</w:t>
      </w:r>
      <w:r>
        <w:t xml:space="preserve"> questionnaire </w:t>
      </w:r>
      <w:r>
        <w:rPr>
          <w:spacing w:val="-2"/>
        </w:rPr>
        <w:t xml:space="preserve">later. </w:t>
      </w:r>
    </w:p>
    <w:p w14:paraId="307C84B7" w14:textId="71AD5D08" w:rsidR="00782076" w:rsidRDefault="008A6465" w:rsidP="00782076">
      <w:pPr>
        <w:pStyle w:val="ListParagraph"/>
      </w:pPr>
      <w:r>
        <w:t>A</w:t>
      </w:r>
      <w:r w:rsidR="00782076">
        <w:t>ny questions that have been answered as</w:t>
      </w:r>
      <w:r w:rsidR="00782076">
        <w:rPr>
          <w:spacing w:val="-1"/>
        </w:rPr>
        <w:t xml:space="preserve"> </w:t>
      </w:r>
      <w:r w:rsidR="0095128A">
        <w:t>Yes</w:t>
      </w:r>
      <w:r w:rsidR="00782076">
        <w:t xml:space="preserve"> will require</w:t>
      </w:r>
      <w:r w:rsidR="00782076">
        <w:rPr>
          <w:spacing w:val="-13"/>
        </w:rPr>
        <w:t xml:space="preserve"> </w:t>
      </w:r>
      <w:r w:rsidR="00782076">
        <w:t>sub-questions</w:t>
      </w:r>
      <w:r w:rsidR="00782076">
        <w:rPr>
          <w:spacing w:val="-14"/>
        </w:rPr>
        <w:t xml:space="preserve"> </w:t>
      </w:r>
      <w:r w:rsidR="00782076">
        <w:t>to</w:t>
      </w:r>
      <w:r w:rsidR="00782076">
        <w:rPr>
          <w:spacing w:val="-13"/>
        </w:rPr>
        <w:t xml:space="preserve"> </w:t>
      </w:r>
      <w:r w:rsidR="00782076">
        <w:t xml:space="preserve">be </w:t>
      </w:r>
      <w:r w:rsidR="00782076">
        <w:rPr>
          <w:spacing w:val="-2"/>
        </w:rPr>
        <w:t>answered.</w:t>
      </w:r>
    </w:p>
    <w:p w14:paraId="33FC1C20" w14:textId="77777777" w:rsidR="00782076" w:rsidRDefault="00782076" w:rsidP="000537D4">
      <w:pPr>
        <w:pStyle w:val="ListParagraph"/>
        <w:numPr>
          <w:ilvl w:val="0"/>
          <w:numId w:val="0"/>
        </w:numPr>
        <w:ind w:left="860"/>
      </w:pPr>
      <w:r>
        <w:t>You can add multiple jobs by clicking</w:t>
      </w:r>
      <w:r>
        <w:rPr>
          <w:spacing w:val="-8"/>
        </w:rPr>
        <w:t xml:space="preserve"> </w:t>
      </w:r>
      <w:r>
        <w:t>the</w:t>
      </w:r>
      <w:r>
        <w:rPr>
          <w:spacing w:val="-8"/>
        </w:rPr>
        <w:t xml:space="preserve"> </w:t>
      </w:r>
      <w:r>
        <w:t>Add</w:t>
      </w:r>
      <w:r>
        <w:rPr>
          <w:spacing w:val="-8"/>
        </w:rPr>
        <w:t xml:space="preserve"> </w:t>
      </w:r>
      <w:r>
        <w:t>button</w:t>
      </w:r>
      <w:r>
        <w:rPr>
          <w:spacing w:val="-8"/>
        </w:rPr>
        <w:t xml:space="preserve"> </w:t>
      </w:r>
      <w:r>
        <w:t>at</w:t>
      </w:r>
      <w:r>
        <w:rPr>
          <w:spacing w:val="-8"/>
        </w:rPr>
        <w:t xml:space="preserve"> </w:t>
      </w:r>
      <w:r>
        <w:t>the bottom of the page.</w:t>
      </w:r>
    </w:p>
    <w:p w14:paraId="69CFC194" w14:textId="77777777" w:rsidR="00782076" w:rsidRDefault="00782076" w:rsidP="000537D4">
      <w:pPr>
        <w:pStyle w:val="ListParagraph"/>
        <w:numPr>
          <w:ilvl w:val="0"/>
          <w:numId w:val="0"/>
        </w:numPr>
        <w:ind w:left="860"/>
      </w:pPr>
      <w:r>
        <w:t>Complete the sub-questions and</w:t>
      </w:r>
      <w:r>
        <w:rPr>
          <w:spacing w:val="-10"/>
        </w:rPr>
        <w:t xml:space="preserve"> </w:t>
      </w:r>
      <w:r>
        <w:t>click</w:t>
      </w:r>
      <w:r>
        <w:rPr>
          <w:spacing w:val="-10"/>
        </w:rPr>
        <w:t xml:space="preserve"> </w:t>
      </w:r>
      <w:r>
        <w:rPr>
          <w:b/>
        </w:rPr>
        <w:t>Save</w:t>
      </w:r>
      <w:r>
        <w:rPr>
          <w:b/>
          <w:spacing w:val="-10"/>
        </w:rPr>
        <w:t xml:space="preserve"> </w:t>
      </w:r>
      <w:r>
        <w:rPr>
          <w:b/>
        </w:rPr>
        <w:t>and</w:t>
      </w:r>
      <w:r>
        <w:rPr>
          <w:b/>
          <w:spacing w:val="-10"/>
        </w:rPr>
        <w:t xml:space="preserve"> </w:t>
      </w:r>
      <w:r>
        <w:rPr>
          <w:b/>
        </w:rPr>
        <w:t>Continue</w:t>
      </w:r>
      <w:r>
        <w:t>.</w:t>
      </w:r>
    </w:p>
    <w:p w14:paraId="66A4FB3B" w14:textId="6C18350C" w:rsidR="00FC6D76" w:rsidRDefault="005231B6" w:rsidP="005558CC">
      <w:pPr>
        <w:pStyle w:val="Note"/>
      </w:pPr>
      <w:r w:rsidRPr="00F23D62">
        <w:drawing>
          <wp:anchor distT="0" distB="0" distL="114300" distR="114300" simplePos="0" relativeHeight="251658247" behindDoc="0" locked="0" layoutInCell="1" allowOverlap="1" wp14:anchorId="0243F642" wp14:editId="62F76E0D">
            <wp:simplePos x="0" y="0"/>
            <wp:positionH relativeFrom="column">
              <wp:posOffset>338666</wp:posOffset>
            </wp:positionH>
            <wp:positionV relativeFrom="paragraph">
              <wp:posOffset>926888</wp:posOffset>
            </wp:positionV>
            <wp:extent cx="457200" cy="466832"/>
            <wp:effectExtent l="0" t="0" r="0" b="9525"/>
            <wp:wrapNone/>
            <wp:docPr id="1608109246" name="Picture 160810924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rsidR="00FC6D76">
        <w:t>You are only responsible for entering data for the supports that you provided in the month</w:t>
      </w:r>
      <w:r w:rsidR="00FC6D76">
        <w:rPr>
          <w:spacing w:val="-3"/>
        </w:rPr>
        <w:t xml:space="preserve"> </w:t>
      </w:r>
      <w:r w:rsidR="00FC6D76">
        <w:t>of</w:t>
      </w:r>
      <w:r w:rsidR="00FC6D76">
        <w:rPr>
          <w:spacing w:val="-3"/>
        </w:rPr>
        <w:t xml:space="preserve"> </w:t>
      </w:r>
      <w:r w:rsidR="00FC6D76">
        <w:t>September.</w:t>
      </w:r>
      <w:r w:rsidR="00FC6D76">
        <w:rPr>
          <w:spacing w:val="-3"/>
        </w:rPr>
        <w:t xml:space="preserve"> </w:t>
      </w:r>
      <w:r w:rsidR="00FC6D76">
        <w:t>If</w:t>
      </w:r>
      <w:r w:rsidR="00FC6D76">
        <w:rPr>
          <w:spacing w:val="-3"/>
        </w:rPr>
        <w:t xml:space="preserve"> </w:t>
      </w:r>
      <w:r w:rsidR="00FC6D76">
        <w:t>a</w:t>
      </w:r>
      <w:r w:rsidR="00FC6D76">
        <w:rPr>
          <w:spacing w:val="-3"/>
        </w:rPr>
        <w:t xml:space="preserve"> </w:t>
      </w:r>
      <w:r w:rsidR="00FC6D76">
        <w:t>person</w:t>
      </w:r>
      <w:r w:rsidR="00FC6D76">
        <w:rPr>
          <w:spacing w:val="-3"/>
        </w:rPr>
        <w:t xml:space="preserve"> </w:t>
      </w:r>
      <w:r w:rsidR="00FC6D76">
        <w:t>is</w:t>
      </w:r>
      <w:r w:rsidR="00FC6D76">
        <w:rPr>
          <w:spacing w:val="-4"/>
        </w:rPr>
        <w:t xml:space="preserve"> </w:t>
      </w:r>
      <w:r w:rsidR="00FC6D76">
        <w:t>competitively</w:t>
      </w:r>
      <w:r w:rsidR="00FC6D76">
        <w:rPr>
          <w:spacing w:val="-3"/>
        </w:rPr>
        <w:t xml:space="preserve"> </w:t>
      </w:r>
      <w:r w:rsidR="00FC6D76">
        <w:t>employed</w:t>
      </w:r>
      <w:r w:rsidR="00FC6D76">
        <w:rPr>
          <w:spacing w:val="-3"/>
        </w:rPr>
        <w:t xml:space="preserve"> </w:t>
      </w:r>
      <w:r w:rsidR="00FC6D76">
        <w:t>with</w:t>
      </w:r>
      <w:r w:rsidR="00FC6D76">
        <w:rPr>
          <w:spacing w:val="-3"/>
        </w:rPr>
        <w:t xml:space="preserve"> </w:t>
      </w:r>
      <w:r w:rsidR="00FC6D76">
        <w:t>no</w:t>
      </w:r>
      <w:r w:rsidR="00FC6D76">
        <w:rPr>
          <w:spacing w:val="-3"/>
        </w:rPr>
        <w:t xml:space="preserve"> </w:t>
      </w:r>
      <w:r w:rsidR="00FC6D76">
        <w:t>supports,</w:t>
      </w:r>
      <w:r w:rsidR="00FC6D76">
        <w:rPr>
          <w:spacing w:val="-3"/>
        </w:rPr>
        <w:t xml:space="preserve"> </w:t>
      </w:r>
      <w:r w:rsidR="00FC6D76">
        <w:t>then</w:t>
      </w:r>
      <w:r w:rsidR="00FC6D76">
        <w:rPr>
          <w:spacing w:val="-3"/>
        </w:rPr>
        <w:t xml:space="preserve"> </w:t>
      </w:r>
      <w:r w:rsidR="00FC6D76">
        <w:t>the county board is responsible for entering this data.</w:t>
      </w:r>
    </w:p>
    <w:p w14:paraId="6246FA45" w14:textId="565DEB49" w:rsidR="00FC6D76" w:rsidRDefault="00FC6D76" w:rsidP="005558CC">
      <w:pPr>
        <w:pStyle w:val="Note"/>
      </w:pPr>
      <w:r>
        <w:t>If</w:t>
      </w:r>
      <w:r>
        <w:rPr>
          <w:spacing w:val="-3"/>
        </w:rPr>
        <w:t xml:space="preserve"> </w:t>
      </w:r>
      <w:r>
        <w:t>a</w:t>
      </w:r>
      <w:r>
        <w:rPr>
          <w:spacing w:val="-3"/>
        </w:rPr>
        <w:t xml:space="preserve"> </w:t>
      </w:r>
      <w:r>
        <w:t>person</w:t>
      </w:r>
      <w:r>
        <w:rPr>
          <w:spacing w:val="-3"/>
        </w:rPr>
        <w:t xml:space="preserve"> </w:t>
      </w:r>
      <w:r>
        <w:t>is</w:t>
      </w:r>
      <w:r>
        <w:rPr>
          <w:spacing w:val="-4"/>
        </w:rPr>
        <w:t xml:space="preserve"> </w:t>
      </w:r>
      <w:r>
        <w:t>competitively</w:t>
      </w:r>
      <w:r>
        <w:rPr>
          <w:spacing w:val="-3"/>
        </w:rPr>
        <w:t xml:space="preserve"> </w:t>
      </w:r>
      <w:r>
        <w:t>employed</w:t>
      </w:r>
      <w:r>
        <w:rPr>
          <w:spacing w:val="-3"/>
        </w:rPr>
        <w:t xml:space="preserve"> </w:t>
      </w:r>
      <w:r>
        <w:t>and</w:t>
      </w:r>
      <w:r>
        <w:rPr>
          <w:spacing w:val="-3"/>
        </w:rPr>
        <w:t xml:space="preserve"> </w:t>
      </w:r>
      <w:r>
        <w:t>also</w:t>
      </w:r>
      <w:r>
        <w:rPr>
          <w:spacing w:val="-3"/>
        </w:rPr>
        <w:t xml:space="preserve"> </w:t>
      </w:r>
      <w:r>
        <w:t>lives</w:t>
      </w:r>
      <w:r>
        <w:rPr>
          <w:spacing w:val="-4"/>
        </w:rPr>
        <w:t xml:space="preserve"> </w:t>
      </w:r>
      <w:r>
        <w:t>in</w:t>
      </w:r>
      <w:r>
        <w:rPr>
          <w:spacing w:val="-3"/>
        </w:rPr>
        <w:t xml:space="preserve"> </w:t>
      </w:r>
      <w:r>
        <w:t>an</w:t>
      </w:r>
      <w:r>
        <w:rPr>
          <w:spacing w:val="-3"/>
        </w:rPr>
        <w:t xml:space="preserve"> </w:t>
      </w:r>
      <w:r>
        <w:t>ICF</w:t>
      </w:r>
      <w:r>
        <w:rPr>
          <w:spacing w:val="-4"/>
        </w:rPr>
        <w:t xml:space="preserve"> </w:t>
      </w:r>
      <w:r>
        <w:t>or</w:t>
      </w:r>
      <w:r>
        <w:rPr>
          <w:spacing w:val="-3"/>
        </w:rPr>
        <w:t xml:space="preserve"> </w:t>
      </w:r>
      <w:r>
        <w:t>DC,</w:t>
      </w:r>
      <w:r>
        <w:rPr>
          <w:spacing w:val="-3"/>
        </w:rPr>
        <w:t xml:space="preserve"> </w:t>
      </w:r>
      <w:r>
        <w:t>that</w:t>
      </w:r>
      <w:r>
        <w:rPr>
          <w:spacing w:val="-3"/>
        </w:rPr>
        <w:t xml:space="preserve"> </w:t>
      </w:r>
      <w:r>
        <w:t>facility</w:t>
      </w:r>
      <w:r>
        <w:rPr>
          <w:spacing w:val="-3"/>
        </w:rPr>
        <w:t xml:space="preserve"> </w:t>
      </w:r>
      <w:r>
        <w:t>is responsible for entering this data.</w:t>
      </w:r>
    </w:p>
    <w:p w14:paraId="17A596A6" w14:textId="57FC2239" w:rsidR="00782076" w:rsidRDefault="00FC6D76" w:rsidP="005558CC">
      <w:pPr>
        <w:pStyle w:val="Note"/>
      </w:pPr>
      <w:r>
        <w:t>If</w:t>
      </w:r>
      <w:r>
        <w:rPr>
          <w:spacing w:val="-4"/>
        </w:rPr>
        <w:t xml:space="preserve"> </w:t>
      </w:r>
      <w:r>
        <w:t>Active</w:t>
      </w:r>
      <w:r>
        <w:rPr>
          <w:spacing w:val="-4"/>
        </w:rPr>
        <w:t xml:space="preserve"> </w:t>
      </w:r>
      <w:r>
        <w:t>Treatment</w:t>
      </w:r>
      <w:r>
        <w:rPr>
          <w:spacing w:val="-4"/>
        </w:rPr>
        <w:t xml:space="preserve"> </w:t>
      </w:r>
      <w:r>
        <w:t>is</w:t>
      </w:r>
      <w:r>
        <w:rPr>
          <w:spacing w:val="-5"/>
        </w:rPr>
        <w:t xml:space="preserve"> </w:t>
      </w:r>
      <w:r>
        <w:t>provided</w:t>
      </w:r>
      <w:r>
        <w:rPr>
          <w:spacing w:val="-4"/>
        </w:rPr>
        <w:t xml:space="preserve"> </w:t>
      </w:r>
      <w:r>
        <w:t>by</w:t>
      </w:r>
      <w:r>
        <w:rPr>
          <w:spacing w:val="-4"/>
        </w:rPr>
        <w:t xml:space="preserve"> </w:t>
      </w:r>
      <w:r>
        <w:t>a</w:t>
      </w:r>
      <w:r>
        <w:rPr>
          <w:spacing w:val="-4"/>
        </w:rPr>
        <w:t xml:space="preserve"> </w:t>
      </w:r>
      <w:r>
        <w:t>contracted</w:t>
      </w:r>
      <w:r>
        <w:rPr>
          <w:spacing w:val="-4"/>
        </w:rPr>
        <w:t xml:space="preserve"> </w:t>
      </w:r>
      <w:r>
        <w:t>agency</w:t>
      </w:r>
      <w:r>
        <w:rPr>
          <w:spacing w:val="-4"/>
        </w:rPr>
        <w:t xml:space="preserve"> </w:t>
      </w:r>
      <w:r>
        <w:t>that</w:t>
      </w:r>
      <w:r>
        <w:rPr>
          <w:spacing w:val="-4"/>
        </w:rPr>
        <w:t xml:space="preserve"> </w:t>
      </w:r>
      <w:r>
        <w:t>is</w:t>
      </w:r>
      <w:r>
        <w:rPr>
          <w:spacing w:val="-5"/>
        </w:rPr>
        <w:t xml:space="preserve"> </w:t>
      </w:r>
      <w:r>
        <w:t>not</w:t>
      </w:r>
      <w:r>
        <w:rPr>
          <w:spacing w:val="-4"/>
        </w:rPr>
        <w:t xml:space="preserve"> </w:t>
      </w:r>
      <w:r>
        <w:t>a</w:t>
      </w:r>
      <w:r>
        <w:rPr>
          <w:spacing w:val="-4"/>
        </w:rPr>
        <w:t xml:space="preserve"> </w:t>
      </w:r>
      <w:r>
        <w:t>DODD</w:t>
      </w:r>
      <w:r>
        <w:rPr>
          <w:spacing w:val="-5"/>
        </w:rPr>
        <w:t xml:space="preserve"> </w:t>
      </w:r>
      <w:r>
        <w:t>provider,</w:t>
      </w:r>
      <w:r>
        <w:rPr>
          <w:spacing w:val="-4"/>
        </w:rPr>
        <w:t xml:space="preserve"> </w:t>
      </w:r>
      <w:r>
        <w:t>the ICF or DC will be responsible for entering the data for those questionnaires.</w:t>
      </w:r>
    </w:p>
    <w:p w14:paraId="47591DD5" w14:textId="59E6AABF" w:rsidR="00133B98" w:rsidRDefault="00133B98" w:rsidP="005558CC">
      <w:pPr>
        <w:pStyle w:val="ListParagraph"/>
      </w:pPr>
      <w:r>
        <w:lastRenderedPageBreak/>
        <w:t xml:space="preserve">A summary of your answers </w:t>
      </w:r>
      <w:r w:rsidR="005558CC">
        <w:t>is provided for your revi</w:t>
      </w:r>
      <w:r>
        <w:t>e</w:t>
      </w:r>
      <w:r w:rsidR="005558CC">
        <w:t>w once you h</w:t>
      </w:r>
      <w:r w:rsidR="004F366D">
        <w:t>a</w:t>
      </w:r>
      <w:r w:rsidR="005558CC">
        <w:t xml:space="preserve">ve </w:t>
      </w:r>
      <w:r>
        <w:rPr>
          <w:spacing w:val="-10"/>
        </w:rPr>
        <w:t xml:space="preserve"> </w:t>
      </w:r>
      <w:r>
        <w:t>completed</w:t>
      </w:r>
      <w:r>
        <w:rPr>
          <w:spacing w:val="-10"/>
        </w:rPr>
        <w:t xml:space="preserve"> </w:t>
      </w:r>
      <w:r>
        <w:t>all necessary sub-questions.</w:t>
      </w:r>
    </w:p>
    <w:p w14:paraId="40DA5E8D" w14:textId="2EA51CCF" w:rsidR="00133B98" w:rsidRDefault="00133B98" w:rsidP="005558CC">
      <w:pPr>
        <w:pStyle w:val="ListParagraph"/>
        <w:numPr>
          <w:ilvl w:val="0"/>
          <w:numId w:val="0"/>
        </w:numPr>
        <w:ind w:left="860"/>
      </w:pPr>
      <w:r>
        <w:t>To</w:t>
      </w:r>
      <w:r>
        <w:rPr>
          <w:spacing w:val="-16"/>
        </w:rPr>
        <w:t xml:space="preserve"> </w:t>
      </w:r>
      <w:r>
        <w:t>make</w:t>
      </w:r>
      <w:r>
        <w:rPr>
          <w:spacing w:val="-16"/>
        </w:rPr>
        <w:t xml:space="preserve"> </w:t>
      </w:r>
      <w:r>
        <w:t>a</w:t>
      </w:r>
      <w:r>
        <w:rPr>
          <w:spacing w:val="-16"/>
        </w:rPr>
        <w:t xml:space="preserve"> </w:t>
      </w:r>
      <w:r>
        <w:t>correction,</w:t>
      </w:r>
      <w:r>
        <w:rPr>
          <w:spacing w:val="-16"/>
        </w:rPr>
        <w:t xml:space="preserve"> </w:t>
      </w:r>
      <w:r>
        <w:t xml:space="preserve">click the </w:t>
      </w:r>
      <w:r>
        <w:rPr>
          <w:b/>
        </w:rPr>
        <w:t xml:space="preserve">Edit </w:t>
      </w:r>
      <w:r>
        <w:t xml:space="preserve">button for that </w:t>
      </w:r>
      <w:r>
        <w:rPr>
          <w:spacing w:val="-2"/>
        </w:rPr>
        <w:t xml:space="preserve">section. </w:t>
      </w:r>
      <w:r w:rsidR="0069410E">
        <w:rPr>
          <w:spacing w:val="-2"/>
        </w:rPr>
        <w:t>I</w:t>
      </w:r>
    </w:p>
    <w:p w14:paraId="57B052A5" w14:textId="4A3489A6" w:rsidR="0069410E" w:rsidRPr="0069410E" w:rsidRDefault="00A764A8" w:rsidP="0069410E">
      <w:pPr>
        <w:pStyle w:val="ListParagraph"/>
      </w:pPr>
      <w:r w:rsidRPr="00A466FE">
        <w:rPr>
          <w:noProof/>
        </w:rPr>
        <w:drawing>
          <wp:anchor distT="0" distB="0" distL="114300" distR="114300" simplePos="0" relativeHeight="251658245" behindDoc="0" locked="0" layoutInCell="1" allowOverlap="1" wp14:anchorId="04A1B5FC" wp14:editId="07C69942">
            <wp:simplePos x="0" y="0"/>
            <wp:positionH relativeFrom="column">
              <wp:posOffset>216747</wp:posOffset>
            </wp:positionH>
            <wp:positionV relativeFrom="paragraph">
              <wp:posOffset>370840</wp:posOffset>
            </wp:positionV>
            <wp:extent cx="548640" cy="568626"/>
            <wp:effectExtent l="0" t="0" r="3810" b="3175"/>
            <wp:wrapNone/>
            <wp:docPr id="8" name="Picture 7">
              <a:extLst xmlns:a="http://schemas.openxmlformats.org/drawingml/2006/main">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pic:cNvPr>
                    <pic:cNvPicPr>
                      <a:picLocks noChangeAspect="1"/>
                    </pic:cNvPicPr>
                  </pic:nvPicPr>
                  <pic:blipFill rotWithShape="1">
                    <a:blip r:embed="rId39">
                      <a:extLst>
                        <a:ext uri="{28A0092B-C50C-407E-A947-70E740481C1C}">
                          <a14:useLocalDpi xmlns:a14="http://schemas.microsoft.com/office/drawing/2010/main" val="0"/>
                        </a:ext>
                      </a:extLst>
                    </a:blip>
                    <a:srcRect l="-3768" t="171" r="-1831" b="13104"/>
                    <a:stretch/>
                  </pic:blipFill>
                  <pic:spPr>
                    <a:xfrm>
                      <a:off x="0" y="0"/>
                      <a:ext cx="548640" cy="568626"/>
                    </a:xfrm>
                    <a:prstGeom prst="rect">
                      <a:avLst/>
                    </a:prstGeom>
                  </pic:spPr>
                </pic:pic>
              </a:graphicData>
            </a:graphic>
            <wp14:sizeRelH relativeFrom="page">
              <wp14:pctWidth>0</wp14:pctWidth>
            </wp14:sizeRelH>
            <wp14:sizeRelV relativeFrom="page">
              <wp14:pctHeight>0</wp14:pctHeight>
            </wp14:sizeRelV>
          </wp:anchor>
        </w:drawing>
      </w:r>
      <w:r w:rsidR="0069410E">
        <w:t>If</w:t>
      </w:r>
      <w:r w:rsidR="0069410E">
        <w:rPr>
          <w:spacing w:val="-1"/>
        </w:rPr>
        <w:t xml:space="preserve"> </w:t>
      </w:r>
      <w:r w:rsidR="0069410E">
        <w:t>everything is</w:t>
      </w:r>
      <w:r w:rsidR="0069410E">
        <w:rPr>
          <w:spacing w:val="-1"/>
        </w:rPr>
        <w:t xml:space="preserve"> </w:t>
      </w:r>
      <w:r w:rsidR="0069410E">
        <w:t xml:space="preserve">correct, </w:t>
      </w:r>
      <w:r w:rsidR="0069410E">
        <w:rPr>
          <w:spacing w:val="-2"/>
        </w:rPr>
        <w:t>click Submit.</w:t>
      </w:r>
    </w:p>
    <w:p w14:paraId="650EBCDE" w14:textId="1EBEEA4E" w:rsidR="00580DEC" w:rsidRDefault="00AB4346" w:rsidP="0095128A">
      <w:pPr>
        <w:pStyle w:val="Note"/>
      </w:pPr>
      <w:r>
        <w:t>It</w:t>
      </w:r>
      <w:r>
        <w:rPr>
          <w:spacing w:val="-3"/>
        </w:rPr>
        <w:t xml:space="preserve"> </w:t>
      </w:r>
      <w:r>
        <w:t>is</w:t>
      </w:r>
      <w:r>
        <w:rPr>
          <w:spacing w:val="-4"/>
        </w:rPr>
        <w:t xml:space="preserve"> </w:t>
      </w:r>
      <w:r>
        <w:t>important</w:t>
      </w:r>
      <w:r>
        <w:rPr>
          <w:spacing w:val="-3"/>
        </w:rPr>
        <w:t xml:space="preserve"> </w:t>
      </w:r>
      <w:r>
        <w:t>to</w:t>
      </w:r>
      <w:r>
        <w:rPr>
          <w:spacing w:val="-3"/>
        </w:rPr>
        <w:t xml:space="preserve"> </w:t>
      </w:r>
      <w:r>
        <w:t>ensure</w:t>
      </w:r>
      <w:r>
        <w:rPr>
          <w:spacing w:val="-3"/>
        </w:rPr>
        <w:t xml:space="preserve"> </w:t>
      </w:r>
      <w:r>
        <w:t>all</w:t>
      </w:r>
      <w:r>
        <w:rPr>
          <w:spacing w:val="-4"/>
        </w:rPr>
        <w:t xml:space="preserve"> </w:t>
      </w:r>
      <w:r>
        <w:t>the</w:t>
      </w:r>
      <w:r>
        <w:rPr>
          <w:spacing w:val="-3"/>
        </w:rPr>
        <w:t xml:space="preserve"> </w:t>
      </w:r>
      <w:r>
        <w:t>information</w:t>
      </w:r>
      <w:r>
        <w:rPr>
          <w:spacing w:val="-3"/>
        </w:rPr>
        <w:t xml:space="preserve"> </w:t>
      </w:r>
      <w:r>
        <w:t>is</w:t>
      </w:r>
      <w:r>
        <w:rPr>
          <w:spacing w:val="-4"/>
        </w:rPr>
        <w:t xml:space="preserve"> </w:t>
      </w:r>
      <w:r>
        <w:t>correct.</w:t>
      </w:r>
      <w:r>
        <w:rPr>
          <w:spacing w:val="-3"/>
        </w:rPr>
        <w:t xml:space="preserve"> </w:t>
      </w:r>
      <w:r>
        <w:t>Once</w:t>
      </w:r>
      <w:r>
        <w:rPr>
          <w:spacing w:val="-3"/>
        </w:rPr>
        <w:t xml:space="preserve"> </w:t>
      </w:r>
      <w:r>
        <w:t>the</w:t>
      </w:r>
      <w:r>
        <w:rPr>
          <w:spacing w:val="-3"/>
        </w:rPr>
        <w:t xml:space="preserve"> </w:t>
      </w:r>
      <w:r>
        <w:t>questionnaire</w:t>
      </w:r>
      <w:r>
        <w:rPr>
          <w:spacing w:val="-3"/>
        </w:rPr>
        <w:t xml:space="preserve"> </w:t>
      </w:r>
      <w:r>
        <w:t>has</w:t>
      </w:r>
      <w:r>
        <w:rPr>
          <w:spacing w:val="-4"/>
        </w:rPr>
        <w:t xml:space="preserve"> </w:t>
      </w:r>
      <w:r>
        <w:t>been submitted, no corrections can be made by anyone, including DODD.</w:t>
      </w:r>
    </w:p>
    <w:p w14:paraId="7D01B3D8" w14:textId="19D030EF" w:rsidR="004830C3" w:rsidRDefault="000D0458" w:rsidP="000D0458">
      <w:pPr>
        <w:pStyle w:val="ListParagraph"/>
      </w:pPr>
      <w:r>
        <w:t>You will return to the OTS Dashboard and the q</w:t>
      </w:r>
      <w:r w:rsidR="004830C3">
        <w:t>uestionnaire</w:t>
      </w:r>
      <w:r w:rsidR="004830C3">
        <w:rPr>
          <w:spacing w:val="-13"/>
        </w:rPr>
        <w:t xml:space="preserve"> </w:t>
      </w:r>
      <w:r w:rsidR="004830C3">
        <w:t>will</w:t>
      </w:r>
      <w:r w:rsidR="004830C3">
        <w:rPr>
          <w:spacing w:val="-13"/>
        </w:rPr>
        <w:t xml:space="preserve"> </w:t>
      </w:r>
      <w:r w:rsidR="004830C3">
        <w:t>now</w:t>
      </w:r>
      <w:r w:rsidR="004830C3">
        <w:rPr>
          <w:spacing w:val="-13"/>
        </w:rPr>
        <w:t xml:space="preserve"> </w:t>
      </w:r>
      <w:r w:rsidR="004830C3">
        <w:t>have a status of Completed.</w:t>
      </w:r>
    </w:p>
    <w:p w14:paraId="7B3E06D7" w14:textId="185BB497" w:rsidR="00B17227" w:rsidRDefault="00B17227" w:rsidP="00B17227">
      <w:pPr>
        <w:pStyle w:val="Picture"/>
      </w:pPr>
      <w:r w:rsidRPr="00B17227">
        <w:drawing>
          <wp:inline distT="0" distB="0" distL="0" distR="0" wp14:anchorId="112BB5F0" wp14:editId="1A9AFD1D">
            <wp:extent cx="3873699" cy="1816193"/>
            <wp:effectExtent l="38100" t="38100" r="31750" b="31750"/>
            <wp:docPr id="1600335368" name="Picture 1" descr="Completed status as indicated in the Status column. The status message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35368" name="Picture 1" descr="Completed status as indicated in the Status column. The status message is magnified and highlighted. "/>
                    <pic:cNvPicPr/>
                  </pic:nvPicPr>
                  <pic:blipFill>
                    <a:blip r:embed="rId43"/>
                    <a:stretch>
                      <a:fillRect/>
                    </a:stretch>
                  </pic:blipFill>
                  <pic:spPr>
                    <a:xfrm>
                      <a:off x="0" y="0"/>
                      <a:ext cx="3873699" cy="1816193"/>
                    </a:xfrm>
                    <a:prstGeom prst="rect">
                      <a:avLst/>
                    </a:prstGeom>
                    <a:ln w="28575">
                      <a:solidFill>
                        <a:schemeClr val="tx1"/>
                      </a:solidFill>
                    </a:ln>
                  </pic:spPr>
                </pic:pic>
              </a:graphicData>
            </a:graphic>
          </wp:inline>
        </w:drawing>
      </w:r>
    </w:p>
    <w:p w14:paraId="76A681AC" w14:textId="70F58795" w:rsidR="00304B4F" w:rsidRPr="00914834" w:rsidRDefault="00304B4F" w:rsidP="00914834">
      <w:pPr>
        <w:pStyle w:val="Heading1"/>
      </w:pPr>
      <w:bookmarkStart w:id="15" w:name="_Toc224656274"/>
      <w:r w:rsidRPr="00914834">
        <w:t>Subsequent Year Reporting (All Users)</w:t>
      </w:r>
      <w:bookmarkEnd w:id="15"/>
    </w:p>
    <w:p w14:paraId="0F17E2FF" w14:textId="2BA94555" w:rsidR="00304B4F" w:rsidRDefault="00304B4F" w:rsidP="00C65B5A">
      <w:r>
        <w:t>If</w:t>
      </w:r>
      <w:r>
        <w:rPr>
          <w:spacing w:val="-17"/>
        </w:rPr>
        <w:t xml:space="preserve"> </w:t>
      </w:r>
      <w:r>
        <w:t>you</w:t>
      </w:r>
      <w:r>
        <w:rPr>
          <w:spacing w:val="-15"/>
        </w:rPr>
        <w:t xml:space="preserve"> </w:t>
      </w:r>
      <w:r>
        <w:t>answer</w:t>
      </w:r>
      <w:r>
        <w:rPr>
          <w:spacing w:val="-15"/>
        </w:rPr>
        <w:t xml:space="preserve"> </w:t>
      </w:r>
      <w:r w:rsidR="00914834">
        <w:t>Yes</w:t>
      </w:r>
      <w:r>
        <w:rPr>
          <w:spacing w:val="-15"/>
        </w:rPr>
        <w:t xml:space="preserve"> </w:t>
      </w:r>
      <w:r>
        <w:t>to</w:t>
      </w:r>
      <w:r>
        <w:rPr>
          <w:spacing w:val="-15"/>
        </w:rPr>
        <w:t xml:space="preserve"> </w:t>
      </w:r>
      <w:r>
        <w:t>any</w:t>
      </w:r>
      <w:r>
        <w:rPr>
          <w:spacing w:val="-14"/>
        </w:rPr>
        <w:t xml:space="preserve"> </w:t>
      </w:r>
      <w:r>
        <w:t>of</w:t>
      </w:r>
      <w:r>
        <w:rPr>
          <w:spacing w:val="-15"/>
        </w:rPr>
        <w:t xml:space="preserve"> </w:t>
      </w:r>
      <w:r>
        <w:t>the</w:t>
      </w:r>
      <w:r>
        <w:rPr>
          <w:spacing w:val="-15"/>
        </w:rPr>
        <w:t xml:space="preserve"> </w:t>
      </w:r>
      <w:r>
        <w:t>six</w:t>
      </w:r>
      <w:r>
        <w:rPr>
          <w:spacing w:val="-15"/>
        </w:rPr>
        <w:t xml:space="preserve"> </w:t>
      </w:r>
      <w:r>
        <w:t>main</w:t>
      </w:r>
      <w:r>
        <w:rPr>
          <w:spacing w:val="-15"/>
        </w:rPr>
        <w:t xml:space="preserve"> </w:t>
      </w:r>
      <w:r>
        <w:t>questions</w:t>
      </w:r>
      <w:r>
        <w:rPr>
          <w:spacing w:val="-15"/>
        </w:rPr>
        <w:t xml:space="preserve"> </w:t>
      </w:r>
      <w:r>
        <w:t>in</w:t>
      </w:r>
      <w:r>
        <w:rPr>
          <w:spacing w:val="-14"/>
        </w:rPr>
        <w:t xml:space="preserve"> </w:t>
      </w:r>
      <w:r>
        <w:t>the</w:t>
      </w:r>
      <w:r>
        <w:rPr>
          <w:spacing w:val="-15"/>
        </w:rPr>
        <w:t xml:space="preserve"> </w:t>
      </w:r>
      <w:r>
        <w:t>questionnaire,</w:t>
      </w:r>
      <w:r>
        <w:rPr>
          <w:spacing w:val="-15"/>
        </w:rPr>
        <w:t xml:space="preserve"> </w:t>
      </w:r>
      <w:r>
        <w:t>the</w:t>
      </w:r>
      <w:r>
        <w:rPr>
          <w:spacing w:val="-15"/>
        </w:rPr>
        <w:t xml:space="preserve"> </w:t>
      </w:r>
      <w:r>
        <w:t>answers</w:t>
      </w:r>
      <w:r>
        <w:rPr>
          <w:spacing w:val="-15"/>
        </w:rPr>
        <w:t xml:space="preserve"> </w:t>
      </w:r>
      <w:r>
        <w:t>for</w:t>
      </w:r>
      <w:r>
        <w:rPr>
          <w:spacing w:val="-15"/>
        </w:rPr>
        <w:t xml:space="preserve"> </w:t>
      </w:r>
      <w:r>
        <w:t>the</w:t>
      </w:r>
      <w:r>
        <w:rPr>
          <w:spacing w:val="-14"/>
        </w:rPr>
        <w:t xml:space="preserve"> </w:t>
      </w:r>
      <w:r>
        <w:t>related</w:t>
      </w:r>
      <w:r w:rsidR="00580DEC">
        <w:t xml:space="preserve"> </w:t>
      </w:r>
      <w:r>
        <w:t>sub-questions</w:t>
      </w:r>
      <w:r>
        <w:rPr>
          <w:spacing w:val="-10"/>
        </w:rPr>
        <w:t xml:space="preserve"> </w:t>
      </w:r>
      <w:r>
        <w:t>will</w:t>
      </w:r>
      <w:r>
        <w:rPr>
          <w:spacing w:val="-8"/>
        </w:rPr>
        <w:t xml:space="preserve"> </w:t>
      </w:r>
      <w:r>
        <w:t>be</w:t>
      </w:r>
      <w:r>
        <w:rPr>
          <w:spacing w:val="-8"/>
        </w:rPr>
        <w:t xml:space="preserve"> </w:t>
      </w:r>
      <w:r>
        <w:t>available</w:t>
      </w:r>
      <w:r>
        <w:rPr>
          <w:spacing w:val="-8"/>
        </w:rPr>
        <w:t xml:space="preserve"> </w:t>
      </w:r>
      <w:r>
        <w:t>in</w:t>
      </w:r>
      <w:r>
        <w:rPr>
          <w:spacing w:val="-8"/>
        </w:rPr>
        <w:t xml:space="preserve"> </w:t>
      </w:r>
      <w:r>
        <w:t>subsequent</w:t>
      </w:r>
      <w:r>
        <w:rPr>
          <w:spacing w:val="-8"/>
        </w:rPr>
        <w:t xml:space="preserve"> </w:t>
      </w:r>
      <w:r>
        <w:t>years</w:t>
      </w:r>
      <w:r>
        <w:rPr>
          <w:spacing w:val="-8"/>
        </w:rPr>
        <w:t xml:space="preserve"> </w:t>
      </w:r>
      <w:r>
        <w:t>to</w:t>
      </w:r>
      <w:r>
        <w:rPr>
          <w:spacing w:val="-8"/>
        </w:rPr>
        <w:t xml:space="preserve"> </w:t>
      </w:r>
      <w:r>
        <w:t>make</w:t>
      </w:r>
      <w:r>
        <w:rPr>
          <w:spacing w:val="-8"/>
        </w:rPr>
        <w:t xml:space="preserve"> </w:t>
      </w:r>
      <w:r>
        <w:t>completing</w:t>
      </w:r>
      <w:r>
        <w:rPr>
          <w:spacing w:val="-8"/>
        </w:rPr>
        <w:t xml:space="preserve"> </w:t>
      </w:r>
      <w:r>
        <w:t>the</w:t>
      </w:r>
      <w:r>
        <w:rPr>
          <w:spacing w:val="-8"/>
        </w:rPr>
        <w:t xml:space="preserve"> </w:t>
      </w:r>
      <w:r>
        <w:t>questionnaire</w:t>
      </w:r>
      <w:r>
        <w:rPr>
          <w:spacing w:val="-8"/>
        </w:rPr>
        <w:t xml:space="preserve"> </w:t>
      </w:r>
      <w:r>
        <w:t>fast</w:t>
      </w:r>
      <w:r>
        <w:rPr>
          <w:spacing w:val="-8"/>
        </w:rPr>
        <w:t xml:space="preserve"> </w:t>
      </w:r>
      <w:r>
        <w:t>and</w:t>
      </w:r>
      <w:r>
        <w:rPr>
          <w:spacing w:val="-8"/>
        </w:rPr>
        <w:t xml:space="preserve"> </w:t>
      </w:r>
      <w:r>
        <w:t>easy.</w:t>
      </w:r>
    </w:p>
    <w:p w14:paraId="226C1533" w14:textId="77777777" w:rsidR="00304B4F" w:rsidRDefault="00304B4F" w:rsidP="00C65B5A">
      <w:r>
        <w:t>The</w:t>
      </w:r>
      <w:r>
        <w:rPr>
          <w:spacing w:val="-3"/>
        </w:rPr>
        <w:t xml:space="preserve"> </w:t>
      </w:r>
      <w:r>
        <w:t>answers</w:t>
      </w:r>
      <w:r>
        <w:rPr>
          <w:spacing w:val="-4"/>
        </w:rPr>
        <w:t xml:space="preserve"> </w:t>
      </w:r>
      <w:r>
        <w:t>to</w:t>
      </w:r>
      <w:r>
        <w:rPr>
          <w:spacing w:val="-3"/>
        </w:rPr>
        <w:t xml:space="preserve"> </w:t>
      </w:r>
      <w:r>
        <w:t>the</w:t>
      </w:r>
      <w:r>
        <w:rPr>
          <w:spacing w:val="-3"/>
        </w:rPr>
        <w:t xml:space="preserve"> </w:t>
      </w:r>
      <w:r>
        <w:t>sub-questions</w:t>
      </w:r>
      <w:r>
        <w:rPr>
          <w:spacing w:val="-4"/>
        </w:rPr>
        <w:t xml:space="preserve"> </w:t>
      </w:r>
      <w:r>
        <w:t>from</w:t>
      </w:r>
      <w:r>
        <w:rPr>
          <w:spacing w:val="-4"/>
        </w:rPr>
        <w:t xml:space="preserve"> </w:t>
      </w:r>
      <w:r>
        <w:t>previous</w:t>
      </w:r>
      <w:r>
        <w:rPr>
          <w:spacing w:val="-4"/>
        </w:rPr>
        <w:t xml:space="preserve"> </w:t>
      </w:r>
      <w:r>
        <w:t>years</w:t>
      </w:r>
      <w:r>
        <w:rPr>
          <w:spacing w:val="-4"/>
        </w:rPr>
        <w:t xml:space="preserve"> </w:t>
      </w:r>
      <w:r>
        <w:t>are</w:t>
      </w:r>
      <w:r>
        <w:rPr>
          <w:spacing w:val="-3"/>
        </w:rPr>
        <w:t xml:space="preserve"> </w:t>
      </w:r>
      <w:r>
        <w:t>available</w:t>
      </w:r>
      <w:r>
        <w:rPr>
          <w:spacing w:val="-3"/>
        </w:rPr>
        <w:t xml:space="preserve"> </w:t>
      </w:r>
      <w:r>
        <w:t>even</w:t>
      </w:r>
      <w:r>
        <w:rPr>
          <w:spacing w:val="-3"/>
        </w:rPr>
        <w:t xml:space="preserve"> </w:t>
      </w:r>
      <w:r>
        <w:t>if</w:t>
      </w:r>
      <w:r>
        <w:rPr>
          <w:spacing w:val="-3"/>
        </w:rPr>
        <w:t xml:space="preserve"> </w:t>
      </w:r>
      <w:r>
        <w:t>you</w:t>
      </w:r>
      <w:r>
        <w:rPr>
          <w:spacing w:val="-3"/>
        </w:rPr>
        <w:t xml:space="preserve"> </w:t>
      </w:r>
      <w:r>
        <w:t>did</w:t>
      </w:r>
      <w:r>
        <w:rPr>
          <w:spacing w:val="-3"/>
        </w:rPr>
        <w:t xml:space="preserve"> </w:t>
      </w:r>
      <w:r>
        <w:t>not</w:t>
      </w:r>
      <w:r>
        <w:rPr>
          <w:spacing w:val="-3"/>
        </w:rPr>
        <w:t xml:space="preserve"> </w:t>
      </w:r>
      <w:r>
        <w:t>previously complete a person’s questionnaire.</w:t>
      </w:r>
    </w:p>
    <w:p w14:paraId="7C79145A" w14:textId="0E37430E" w:rsidR="00304B4F" w:rsidRDefault="00914834" w:rsidP="00C65B5A">
      <w:r>
        <w:t xml:space="preserve">If you answered </w:t>
      </w:r>
      <w:r w:rsidR="00FA037B">
        <w:t>Yes</w:t>
      </w:r>
      <w:r>
        <w:t xml:space="preserve"> to any of the six</w:t>
      </w:r>
      <w:r>
        <w:rPr>
          <w:spacing w:val="-7"/>
        </w:rPr>
        <w:t xml:space="preserve"> </w:t>
      </w:r>
      <w:r>
        <w:t>main</w:t>
      </w:r>
      <w:r>
        <w:rPr>
          <w:spacing w:val="-7"/>
        </w:rPr>
        <w:t xml:space="preserve"> </w:t>
      </w:r>
      <w:r>
        <w:t>questions</w:t>
      </w:r>
      <w:r>
        <w:rPr>
          <w:spacing w:val="-8"/>
        </w:rPr>
        <w:t xml:space="preserve"> </w:t>
      </w:r>
      <w:r>
        <w:t>in</w:t>
      </w:r>
      <w:r>
        <w:rPr>
          <w:spacing w:val="-7"/>
        </w:rPr>
        <w:t xml:space="preserve"> </w:t>
      </w:r>
      <w:r>
        <w:t>a</w:t>
      </w:r>
      <w:r>
        <w:rPr>
          <w:spacing w:val="-7"/>
        </w:rPr>
        <w:t xml:space="preserve"> </w:t>
      </w:r>
      <w:r>
        <w:t>previous</w:t>
      </w:r>
      <w:r>
        <w:rPr>
          <w:spacing w:val="-8"/>
        </w:rPr>
        <w:t xml:space="preserve"> </w:t>
      </w:r>
      <w:r>
        <w:t>year, your previous answers to the related sub-questions will be already pre-populated when you answer Yes to the same question.</w:t>
      </w:r>
    </w:p>
    <w:p w14:paraId="11CCACAA" w14:textId="393461A1" w:rsidR="004A6F8A" w:rsidRDefault="004A6F8A" w:rsidP="004A6F8A">
      <w:pPr>
        <w:pStyle w:val="Picture"/>
      </w:pPr>
      <w:r w:rsidRPr="004A6F8A">
        <w:lastRenderedPageBreak/>
        <w:drawing>
          <wp:inline distT="0" distB="0" distL="0" distR="0" wp14:anchorId="29921D2E" wp14:editId="0394A886">
            <wp:extent cx="3583697" cy="1767634"/>
            <wp:effectExtent l="19050" t="19050" r="17145" b="23495"/>
            <wp:docPr id="614616473" name="Picture 1" descr="Example of subsequent year reporting data, pre-populated in question response detail. Example question is, &quot;Is the Individual in a Competitive Job?&quot; Since the response selected is Yes, the detail fields for this question are automatically populated below. These fields are Name of Employer, Average Wages per Week, and Average Hours per we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16473" name="Picture 1" descr="Example of subsequent year reporting data, pre-populated in question response detail. Example question is, &quot;Is the Individual in a Competitive Job?&quot; Since the response selected is Yes, the detail fields for this question are automatically populated below. These fields are Name of Employer, Average Wages per Week, and Average Hours per week. "/>
                    <pic:cNvPicPr/>
                  </pic:nvPicPr>
                  <pic:blipFill>
                    <a:blip r:embed="rId44">
                      <a:extLst>
                        <a:ext uri="{BEBA8EAE-BF5A-486C-A8C5-ECC9F3942E4B}">
                          <a14:imgProps xmlns:a14="http://schemas.microsoft.com/office/drawing/2010/main">
                            <a14:imgLayer r:embed="rId45">
                              <a14:imgEffect>
                                <a14:sharpenSoften amount="25000"/>
                              </a14:imgEffect>
                              <a14:imgEffect>
                                <a14:brightnessContrast contrast="-20000"/>
                              </a14:imgEffect>
                            </a14:imgLayer>
                          </a14:imgProps>
                        </a:ext>
                      </a:extLst>
                    </a:blip>
                    <a:stretch>
                      <a:fillRect/>
                    </a:stretch>
                  </pic:blipFill>
                  <pic:spPr>
                    <a:xfrm>
                      <a:off x="0" y="0"/>
                      <a:ext cx="3591474" cy="1771470"/>
                    </a:xfrm>
                    <a:prstGeom prst="rect">
                      <a:avLst/>
                    </a:prstGeom>
                    <a:ln w="19050">
                      <a:solidFill>
                        <a:schemeClr val="tx1"/>
                      </a:solidFill>
                    </a:ln>
                  </pic:spPr>
                </pic:pic>
              </a:graphicData>
            </a:graphic>
          </wp:inline>
        </w:drawing>
      </w:r>
    </w:p>
    <w:p w14:paraId="77E7E8F6" w14:textId="261D88FD" w:rsidR="00C65B5A" w:rsidRDefault="00C65B5A" w:rsidP="00C65B5A">
      <w:r>
        <w:t>If</w:t>
      </w:r>
      <w:r>
        <w:rPr>
          <w:spacing w:val="-8"/>
        </w:rPr>
        <w:t xml:space="preserve"> </w:t>
      </w:r>
      <w:r>
        <w:t>you</w:t>
      </w:r>
      <w:r>
        <w:rPr>
          <w:spacing w:val="-8"/>
        </w:rPr>
        <w:t xml:space="preserve"> </w:t>
      </w:r>
      <w:r>
        <w:t>did</w:t>
      </w:r>
      <w:r>
        <w:rPr>
          <w:spacing w:val="-8"/>
        </w:rPr>
        <w:t xml:space="preserve"> </w:t>
      </w:r>
      <w:r>
        <w:t>not</w:t>
      </w:r>
      <w:r>
        <w:rPr>
          <w:spacing w:val="-8"/>
        </w:rPr>
        <w:t xml:space="preserve"> </w:t>
      </w:r>
      <w:r>
        <w:t>answer</w:t>
      </w:r>
      <w:r>
        <w:rPr>
          <w:spacing w:val="-8"/>
        </w:rPr>
        <w:t xml:space="preserve"> </w:t>
      </w:r>
      <w:r>
        <w:t>the</w:t>
      </w:r>
      <w:r>
        <w:rPr>
          <w:spacing w:val="-8"/>
        </w:rPr>
        <w:t xml:space="preserve"> </w:t>
      </w:r>
      <w:r>
        <w:t xml:space="preserve">questionnaire for the person, entries from previous providers will be available in a </w:t>
      </w:r>
      <w:r w:rsidR="00FA037B">
        <w:t>drop-down</w:t>
      </w:r>
      <w:r>
        <w:t xml:space="preserve"> menu.</w:t>
      </w:r>
    </w:p>
    <w:p w14:paraId="607B5B2F" w14:textId="1CE17A70" w:rsidR="00C65B5A" w:rsidRDefault="00C65B5A" w:rsidP="00C65B5A">
      <w:r>
        <w:t>Select the job that you are now supporting,</w:t>
      </w:r>
      <w:r>
        <w:rPr>
          <w:spacing w:val="-10"/>
        </w:rPr>
        <w:t xml:space="preserve"> </w:t>
      </w:r>
      <w:r>
        <w:t>and</w:t>
      </w:r>
      <w:r>
        <w:rPr>
          <w:spacing w:val="-10"/>
        </w:rPr>
        <w:t xml:space="preserve"> </w:t>
      </w:r>
      <w:r>
        <w:t>the</w:t>
      </w:r>
      <w:r>
        <w:rPr>
          <w:spacing w:val="-10"/>
        </w:rPr>
        <w:t xml:space="preserve"> </w:t>
      </w:r>
      <w:r>
        <w:t>previous</w:t>
      </w:r>
      <w:r>
        <w:rPr>
          <w:spacing w:val="-11"/>
        </w:rPr>
        <w:t xml:space="preserve"> </w:t>
      </w:r>
      <w:r>
        <w:t>answers will populate</w:t>
      </w:r>
      <w:r w:rsidR="003F66BC">
        <w:t>.</w:t>
      </w:r>
    </w:p>
    <w:p w14:paraId="454ACB6B" w14:textId="3AE75313" w:rsidR="006E3FE9" w:rsidRDefault="006E3FE9" w:rsidP="006E3FE9">
      <w:pPr>
        <w:pStyle w:val="Picture"/>
      </w:pPr>
      <w:r>
        <w:drawing>
          <wp:inline distT="0" distB="0" distL="0" distR="0" wp14:anchorId="590B0616" wp14:editId="62FBFF72">
            <wp:extent cx="3740150" cy="1835150"/>
            <wp:effectExtent l="19050" t="19050" r="12700" b="12700"/>
            <wp:docPr id="1878004892" name="Picture 8" descr="Selection menu for Occupation (Previous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04892" name="Picture 8" descr="Selection menu for Occupation (Previous Period). "/>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740150" cy="1835150"/>
                    </a:xfrm>
                    <a:prstGeom prst="rect">
                      <a:avLst/>
                    </a:prstGeom>
                    <a:noFill/>
                    <a:ln w="19050">
                      <a:solidFill>
                        <a:schemeClr val="tx1"/>
                      </a:solidFill>
                    </a:ln>
                  </pic:spPr>
                </pic:pic>
              </a:graphicData>
            </a:graphic>
          </wp:inline>
        </w:drawing>
      </w:r>
    </w:p>
    <w:p w14:paraId="401BD9AC" w14:textId="01E58C23" w:rsidR="003F66BC" w:rsidRDefault="003F66BC" w:rsidP="00C65B5A">
      <w:r>
        <w:t>It is important to review any information from previous years to ensure it is correct for data</w:t>
      </w:r>
      <w:r>
        <w:rPr>
          <w:spacing w:val="-3"/>
        </w:rPr>
        <w:t xml:space="preserve"> </w:t>
      </w:r>
      <w:r>
        <w:t>integrity.</w:t>
      </w:r>
      <w:r>
        <w:rPr>
          <w:spacing w:val="-3"/>
        </w:rPr>
        <w:t xml:space="preserve"> </w:t>
      </w:r>
      <w:r>
        <w:t>Once</w:t>
      </w:r>
      <w:r>
        <w:rPr>
          <w:spacing w:val="-3"/>
        </w:rPr>
        <w:t xml:space="preserve"> </w:t>
      </w:r>
      <w:r>
        <w:t>the</w:t>
      </w:r>
      <w:r>
        <w:rPr>
          <w:spacing w:val="-3"/>
        </w:rPr>
        <w:t xml:space="preserve"> </w:t>
      </w:r>
      <w:r>
        <w:t>questionnaire</w:t>
      </w:r>
      <w:r>
        <w:rPr>
          <w:spacing w:val="-3"/>
        </w:rPr>
        <w:t xml:space="preserve"> </w:t>
      </w:r>
      <w:r>
        <w:t>has</w:t>
      </w:r>
      <w:r>
        <w:rPr>
          <w:spacing w:val="-4"/>
        </w:rPr>
        <w:t xml:space="preserve"> </w:t>
      </w:r>
      <w:r>
        <w:t>been</w:t>
      </w:r>
      <w:r>
        <w:rPr>
          <w:spacing w:val="-3"/>
        </w:rPr>
        <w:t xml:space="preserve"> </w:t>
      </w:r>
      <w:r>
        <w:t>submitted,</w:t>
      </w:r>
      <w:r>
        <w:rPr>
          <w:spacing w:val="-3"/>
        </w:rPr>
        <w:t xml:space="preserve"> </w:t>
      </w:r>
      <w:r>
        <w:t>no</w:t>
      </w:r>
      <w:r>
        <w:rPr>
          <w:spacing w:val="-3"/>
        </w:rPr>
        <w:t xml:space="preserve"> </w:t>
      </w:r>
      <w:r>
        <w:t>corrections</w:t>
      </w:r>
      <w:r>
        <w:rPr>
          <w:spacing w:val="-4"/>
        </w:rPr>
        <w:t xml:space="preserve"> </w:t>
      </w:r>
      <w:r>
        <w:t>can</w:t>
      </w:r>
      <w:r>
        <w:rPr>
          <w:spacing w:val="-3"/>
        </w:rPr>
        <w:t xml:space="preserve"> </w:t>
      </w:r>
      <w:r>
        <w:t>be</w:t>
      </w:r>
      <w:r>
        <w:rPr>
          <w:spacing w:val="-3"/>
        </w:rPr>
        <w:t xml:space="preserve"> </w:t>
      </w:r>
      <w:r>
        <w:t>made by anyone, including DODD</w:t>
      </w:r>
      <w:r w:rsidR="00020408">
        <w:t>.</w:t>
      </w:r>
    </w:p>
    <w:p w14:paraId="251E9F38" w14:textId="25B014F3" w:rsidR="00020408" w:rsidRDefault="00020408" w:rsidP="00C65B5A">
      <w:r>
        <w:t>Review the information and make any</w:t>
      </w:r>
      <w:r>
        <w:rPr>
          <w:spacing w:val="-9"/>
        </w:rPr>
        <w:t xml:space="preserve"> </w:t>
      </w:r>
      <w:r>
        <w:t>necessary</w:t>
      </w:r>
      <w:r>
        <w:rPr>
          <w:spacing w:val="-9"/>
        </w:rPr>
        <w:t xml:space="preserve"> </w:t>
      </w:r>
      <w:r>
        <w:t>revisions</w:t>
      </w:r>
      <w:r>
        <w:rPr>
          <w:spacing w:val="-10"/>
        </w:rPr>
        <w:t xml:space="preserve"> </w:t>
      </w:r>
      <w:r>
        <w:t>or</w:t>
      </w:r>
      <w:r>
        <w:rPr>
          <w:spacing w:val="-9"/>
        </w:rPr>
        <w:t xml:space="preserve"> </w:t>
      </w:r>
      <w:r>
        <w:t xml:space="preserve">additions, then click </w:t>
      </w:r>
      <w:r>
        <w:rPr>
          <w:b/>
        </w:rPr>
        <w:t xml:space="preserve">Save and Continue </w:t>
      </w:r>
      <w:r>
        <w:t xml:space="preserve">to save your progress and continue working or click </w:t>
      </w:r>
      <w:r>
        <w:rPr>
          <w:b/>
        </w:rPr>
        <w:t xml:space="preserve">Save &amp; Exit </w:t>
      </w:r>
      <w:r>
        <w:t>to finish the questionnaire later.</w:t>
      </w:r>
    </w:p>
    <w:p w14:paraId="19D0EA19" w14:textId="7837C3CD" w:rsidR="00020408" w:rsidRDefault="000F009A" w:rsidP="000F009A">
      <w:pPr>
        <w:pStyle w:val="Note"/>
      </w:pPr>
      <w:r w:rsidRPr="00A466FE">
        <w:drawing>
          <wp:anchor distT="0" distB="0" distL="114300" distR="114300" simplePos="0" relativeHeight="251658248" behindDoc="0" locked="0" layoutInCell="1" allowOverlap="1" wp14:anchorId="498F31B1" wp14:editId="52D01EC6">
            <wp:simplePos x="0" y="0"/>
            <wp:positionH relativeFrom="column">
              <wp:posOffset>181583</wp:posOffset>
            </wp:positionH>
            <wp:positionV relativeFrom="paragraph">
              <wp:posOffset>161492</wp:posOffset>
            </wp:positionV>
            <wp:extent cx="548640" cy="568626"/>
            <wp:effectExtent l="0" t="0" r="3810" b="3175"/>
            <wp:wrapNone/>
            <wp:docPr id="1446287460" name="Picture 7">
              <a:extLst xmlns:a="http://schemas.openxmlformats.org/drawingml/2006/main">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87460" name="Picture 7">
                      <a:extLst>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pic:cNvPr>
                    <pic:cNvPicPr>
                      <a:picLocks noChangeAspect="1"/>
                    </pic:cNvPicPr>
                  </pic:nvPicPr>
                  <pic:blipFill rotWithShape="1">
                    <a:blip r:embed="rId39">
                      <a:extLst>
                        <a:ext uri="{28A0092B-C50C-407E-A947-70E740481C1C}">
                          <a14:useLocalDpi xmlns:a14="http://schemas.microsoft.com/office/drawing/2010/main" val="0"/>
                        </a:ext>
                      </a:extLst>
                    </a:blip>
                    <a:srcRect l="-3768" t="171" r="-1831" b="13104"/>
                    <a:stretch/>
                  </pic:blipFill>
                  <pic:spPr>
                    <a:xfrm>
                      <a:off x="0" y="0"/>
                      <a:ext cx="548640" cy="568626"/>
                    </a:xfrm>
                    <a:prstGeom prst="rect">
                      <a:avLst/>
                    </a:prstGeom>
                  </pic:spPr>
                </pic:pic>
              </a:graphicData>
            </a:graphic>
            <wp14:sizeRelH relativeFrom="page">
              <wp14:pctWidth>0</wp14:pctWidth>
            </wp14:sizeRelH>
            <wp14:sizeRelV relativeFrom="page">
              <wp14:pctHeight>0</wp14:pctHeight>
            </wp14:sizeRelV>
          </wp:anchor>
        </w:drawing>
      </w:r>
      <w:r>
        <w:t>It is important to review any information from previous years to ensure it is correct for data</w:t>
      </w:r>
      <w:r>
        <w:rPr>
          <w:spacing w:val="-3"/>
        </w:rPr>
        <w:t xml:space="preserve"> </w:t>
      </w:r>
      <w:r>
        <w:t>integrity.</w:t>
      </w:r>
      <w:r>
        <w:rPr>
          <w:spacing w:val="-3"/>
        </w:rPr>
        <w:t xml:space="preserve"> </w:t>
      </w:r>
      <w:r>
        <w:t>Once</w:t>
      </w:r>
      <w:r>
        <w:rPr>
          <w:spacing w:val="-3"/>
        </w:rPr>
        <w:t xml:space="preserve"> </w:t>
      </w:r>
      <w:r>
        <w:t>the</w:t>
      </w:r>
      <w:r>
        <w:rPr>
          <w:spacing w:val="-3"/>
        </w:rPr>
        <w:t xml:space="preserve"> </w:t>
      </w:r>
      <w:r>
        <w:t>questionnaire</w:t>
      </w:r>
      <w:r>
        <w:rPr>
          <w:spacing w:val="-3"/>
        </w:rPr>
        <w:t xml:space="preserve"> </w:t>
      </w:r>
      <w:r>
        <w:t>has</w:t>
      </w:r>
      <w:r>
        <w:rPr>
          <w:spacing w:val="-4"/>
        </w:rPr>
        <w:t xml:space="preserve"> </w:t>
      </w:r>
      <w:r>
        <w:t>been</w:t>
      </w:r>
      <w:r>
        <w:rPr>
          <w:spacing w:val="-3"/>
        </w:rPr>
        <w:t xml:space="preserve"> </w:t>
      </w:r>
      <w:r>
        <w:t>submitted,</w:t>
      </w:r>
      <w:r>
        <w:rPr>
          <w:spacing w:val="-3"/>
        </w:rPr>
        <w:t xml:space="preserve"> </w:t>
      </w:r>
      <w:r>
        <w:t>no</w:t>
      </w:r>
      <w:r>
        <w:rPr>
          <w:spacing w:val="-3"/>
        </w:rPr>
        <w:t xml:space="preserve"> </w:t>
      </w:r>
      <w:r>
        <w:t>corrections</w:t>
      </w:r>
      <w:r>
        <w:rPr>
          <w:spacing w:val="-4"/>
        </w:rPr>
        <w:t xml:space="preserve"> </w:t>
      </w:r>
      <w:r>
        <w:t>can</w:t>
      </w:r>
      <w:r>
        <w:rPr>
          <w:spacing w:val="-3"/>
        </w:rPr>
        <w:t xml:space="preserve"> </w:t>
      </w:r>
      <w:r>
        <w:t>be</w:t>
      </w:r>
      <w:r>
        <w:rPr>
          <w:spacing w:val="-3"/>
        </w:rPr>
        <w:t xml:space="preserve"> </w:t>
      </w:r>
      <w:r>
        <w:t>made by anyone, including DODD</w:t>
      </w:r>
      <w:r w:rsidR="002F4AD7">
        <w:t>.</w:t>
      </w:r>
    </w:p>
    <w:p w14:paraId="204FE018" w14:textId="77777777" w:rsidR="00A00617" w:rsidRDefault="00A00617">
      <w:pPr>
        <w:rPr>
          <w:noProof/>
        </w:rPr>
      </w:pPr>
      <w:r>
        <w:br w:type="page"/>
      </w:r>
    </w:p>
    <w:p w14:paraId="4D8F51D3" w14:textId="2D18826A" w:rsidR="002F4AD7" w:rsidRDefault="002F4AD7" w:rsidP="002F4AD7">
      <w:pPr>
        <w:pStyle w:val="Note"/>
        <w:ind w:left="0"/>
      </w:pPr>
      <w:r w:rsidRPr="002F4AD7">
        <w:lastRenderedPageBreak/>
        <w:t xml:space="preserve">Review the information and make any necessary revisions or additions, then click </w:t>
      </w:r>
      <w:r w:rsidRPr="002F4AD7">
        <w:rPr>
          <w:b/>
          <w:bCs/>
        </w:rPr>
        <w:t>Save and Continue</w:t>
      </w:r>
      <w:r w:rsidRPr="002F4AD7">
        <w:t xml:space="preserve"> to save your progress and continue working, or click </w:t>
      </w:r>
      <w:r w:rsidRPr="002F4AD7">
        <w:rPr>
          <w:b/>
          <w:bCs/>
        </w:rPr>
        <w:t>Save &amp; Exit</w:t>
      </w:r>
      <w:r w:rsidRPr="002F4AD7">
        <w:t xml:space="preserve"> to finish the questionnaire later.</w:t>
      </w:r>
    </w:p>
    <w:p w14:paraId="21BEAAF1" w14:textId="7BFAFAD0" w:rsidR="00666778" w:rsidRDefault="00666778" w:rsidP="00666778">
      <w:pPr>
        <w:pStyle w:val="Picture"/>
      </w:pPr>
      <w:r w:rsidRPr="00666778">
        <w:drawing>
          <wp:inline distT="0" distB="0" distL="0" distR="0" wp14:anchorId="667502B5" wp14:editId="1CBB9CBF">
            <wp:extent cx="3892750" cy="1244664"/>
            <wp:effectExtent l="19050" t="19050" r="12700" b="12700"/>
            <wp:docPr id="165986289" name="Picture 1" descr="Save options (Save button and Save And Continue button) are shown in the lower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6289" name="Picture 1" descr="Save options (Save button and Save And Continue button) are shown in the lower right. "/>
                    <pic:cNvPicPr/>
                  </pic:nvPicPr>
                  <pic:blipFill>
                    <a:blip r:embed="rId48"/>
                    <a:stretch>
                      <a:fillRect/>
                    </a:stretch>
                  </pic:blipFill>
                  <pic:spPr>
                    <a:xfrm>
                      <a:off x="0" y="0"/>
                      <a:ext cx="3892750" cy="1244664"/>
                    </a:xfrm>
                    <a:prstGeom prst="rect">
                      <a:avLst/>
                    </a:prstGeom>
                    <a:noFill/>
                    <a:ln w="19050">
                      <a:solidFill>
                        <a:schemeClr val="tx1"/>
                      </a:solidFill>
                    </a:ln>
                  </pic:spPr>
                </pic:pic>
              </a:graphicData>
            </a:graphic>
          </wp:inline>
        </w:drawing>
      </w:r>
    </w:p>
    <w:p w14:paraId="58E8B9E4" w14:textId="7145929B" w:rsidR="00791C0A" w:rsidRDefault="001607C2" w:rsidP="0000173D">
      <w:pPr>
        <w:rPr>
          <w:spacing w:val="-2"/>
        </w:rPr>
      </w:pPr>
      <w:r>
        <w:t>To</w:t>
      </w:r>
      <w:r>
        <w:rPr>
          <w:spacing w:val="-7"/>
        </w:rPr>
        <w:t xml:space="preserve"> </w:t>
      </w:r>
      <w:r>
        <w:t>make</w:t>
      </w:r>
      <w:r>
        <w:rPr>
          <w:spacing w:val="-5"/>
        </w:rPr>
        <w:t xml:space="preserve"> </w:t>
      </w:r>
      <w:r>
        <w:t>a</w:t>
      </w:r>
      <w:r>
        <w:rPr>
          <w:spacing w:val="-5"/>
        </w:rPr>
        <w:t xml:space="preserve"> </w:t>
      </w:r>
      <w:r>
        <w:t>correction,</w:t>
      </w:r>
      <w:r>
        <w:rPr>
          <w:spacing w:val="-4"/>
        </w:rPr>
        <w:t xml:space="preserve"> </w:t>
      </w:r>
      <w:r>
        <w:t>click</w:t>
      </w:r>
      <w:r>
        <w:rPr>
          <w:spacing w:val="-5"/>
        </w:rPr>
        <w:t xml:space="preserve"> </w:t>
      </w:r>
      <w:r>
        <w:t>the</w:t>
      </w:r>
      <w:r>
        <w:rPr>
          <w:spacing w:val="-5"/>
        </w:rPr>
        <w:t xml:space="preserve"> </w:t>
      </w:r>
      <w:r>
        <w:rPr>
          <w:b/>
          <w:spacing w:val="-4"/>
        </w:rPr>
        <w:t>Edit</w:t>
      </w:r>
      <w:r w:rsidR="0000173D">
        <w:rPr>
          <w:b/>
        </w:rPr>
        <w:t xml:space="preserve"> </w:t>
      </w:r>
      <w:r>
        <w:t xml:space="preserve">button for that </w:t>
      </w:r>
      <w:r>
        <w:rPr>
          <w:spacing w:val="-2"/>
        </w:rPr>
        <w:t>section.</w:t>
      </w:r>
    </w:p>
    <w:p w14:paraId="7AE5B129" w14:textId="7A1D0EAF" w:rsidR="000D504F" w:rsidRPr="0000173D" w:rsidRDefault="000D504F" w:rsidP="000D504F">
      <w:pPr>
        <w:pStyle w:val="Picture"/>
      </w:pPr>
      <w:r w:rsidRPr="000D504F">
        <w:drawing>
          <wp:inline distT="0" distB="0" distL="0" distR="0" wp14:anchorId="47C95240" wp14:editId="63E429EB">
            <wp:extent cx="3846073" cy="1798568"/>
            <wp:effectExtent l="19050" t="19050" r="21590" b="11430"/>
            <wp:docPr id="989584812" name="Picture 1" descr="At the right end of each section header, an Edit checkbox button activates ability to make corrections in that section. An example checkbox is highlighted and magnifi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84812" name="Picture 1" descr="At the right end of each section header, an Edit checkbox button activates ability to make corrections in that section. An example checkbox is highlighted and magnified. "/>
                    <pic:cNvPicPr/>
                  </pic:nvPicPr>
                  <pic:blipFill>
                    <a:blip r:embed="rId49">
                      <a:extLst>
                        <a:ext uri="{BEBA8EAE-BF5A-486C-A8C5-ECC9F3942E4B}">
                          <a14:imgProps xmlns:a14="http://schemas.microsoft.com/office/drawing/2010/main">
                            <a14:imgLayer r:embed="rId50">
                              <a14:imgEffect>
                                <a14:sharpenSoften amount="25000"/>
                              </a14:imgEffect>
                              <a14:imgEffect>
                                <a14:brightnessContrast contrast="-20000"/>
                              </a14:imgEffect>
                            </a14:imgLayer>
                          </a14:imgProps>
                        </a:ext>
                      </a:extLst>
                    </a:blip>
                    <a:stretch>
                      <a:fillRect/>
                    </a:stretch>
                  </pic:blipFill>
                  <pic:spPr>
                    <a:xfrm>
                      <a:off x="0" y="0"/>
                      <a:ext cx="3850030" cy="1800418"/>
                    </a:xfrm>
                    <a:prstGeom prst="rect">
                      <a:avLst/>
                    </a:prstGeom>
                    <a:noFill/>
                    <a:ln w="19050">
                      <a:solidFill>
                        <a:schemeClr val="tx1"/>
                      </a:solidFill>
                    </a:ln>
                  </pic:spPr>
                </pic:pic>
              </a:graphicData>
            </a:graphic>
          </wp:inline>
        </w:drawing>
      </w:r>
    </w:p>
    <w:p w14:paraId="191EBD27" w14:textId="4445E319" w:rsidR="0000173D" w:rsidRDefault="0000173D" w:rsidP="0000173D">
      <w:pPr>
        <w:rPr>
          <w:spacing w:val="-2"/>
        </w:rPr>
      </w:pPr>
      <w:r>
        <w:t>If</w:t>
      </w:r>
      <w:r>
        <w:rPr>
          <w:spacing w:val="-1"/>
        </w:rPr>
        <w:t xml:space="preserve"> </w:t>
      </w:r>
      <w:r>
        <w:t>everything</w:t>
      </w:r>
      <w:r>
        <w:rPr>
          <w:spacing w:val="-2"/>
        </w:rPr>
        <w:t xml:space="preserve"> </w:t>
      </w:r>
      <w:r>
        <w:t>is</w:t>
      </w:r>
      <w:r>
        <w:rPr>
          <w:spacing w:val="-1"/>
        </w:rPr>
        <w:t xml:space="preserve"> </w:t>
      </w:r>
      <w:r>
        <w:t>correct,</w:t>
      </w:r>
      <w:r>
        <w:rPr>
          <w:spacing w:val="-1"/>
        </w:rPr>
        <w:t xml:space="preserve"> </w:t>
      </w:r>
      <w:r>
        <w:t>click</w:t>
      </w:r>
      <w:r>
        <w:rPr>
          <w:spacing w:val="-2"/>
        </w:rPr>
        <w:t xml:space="preserve"> </w:t>
      </w:r>
      <w:r>
        <w:rPr>
          <w:b/>
          <w:spacing w:val="-2"/>
        </w:rPr>
        <w:t>Submit</w:t>
      </w:r>
      <w:r>
        <w:rPr>
          <w:spacing w:val="-2"/>
        </w:rPr>
        <w:t>.</w:t>
      </w:r>
    </w:p>
    <w:p w14:paraId="1AE5C30F" w14:textId="68CA00A5" w:rsidR="00A93FF9" w:rsidRDefault="00A93FF9" w:rsidP="00A93FF9">
      <w:pPr>
        <w:pStyle w:val="Picture"/>
      </w:pPr>
      <w:r w:rsidRPr="00A93FF9">
        <w:drawing>
          <wp:inline distT="0" distB="0" distL="0" distR="0" wp14:anchorId="288796DB" wp14:editId="1F866061">
            <wp:extent cx="3854648" cy="1816193"/>
            <wp:effectExtent l="19050" t="19050" r="12700" b="12700"/>
            <wp:docPr id="1164070191" name="Picture 1" descr="The Submit button is at the bottom center of the page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70191" name="Picture 1" descr="The Submit button is at the bottom center of the page and is highlighted. "/>
                    <pic:cNvPicPr/>
                  </pic:nvPicPr>
                  <pic:blipFill>
                    <a:blip r:embed="rId51"/>
                    <a:stretch>
                      <a:fillRect/>
                    </a:stretch>
                  </pic:blipFill>
                  <pic:spPr>
                    <a:xfrm>
                      <a:off x="0" y="0"/>
                      <a:ext cx="3854648" cy="1816193"/>
                    </a:xfrm>
                    <a:prstGeom prst="rect">
                      <a:avLst/>
                    </a:prstGeom>
                    <a:noFill/>
                    <a:ln w="19050">
                      <a:solidFill>
                        <a:schemeClr val="tx1"/>
                      </a:solidFill>
                    </a:ln>
                  </pic:spPr>
                </pic:pic>
              </a:graphicData>
            </a:graphic>
          </wp:inline>
        </w:drawing>
      </w:r>
    </w:p>
    <w:p w14:paraId="206A67ED" w14:textId="0064D501" w:rsidR="00102702" w:rsidRDefault="00EE0A06" w:rsidP="00102702">
      <w:pPr>
        <w:pStyle w:val="Note"/>
      </w:pPr>
      <w:r w:rsidRPr="00A466FE">
        <w:drawing>
          <wp:anchor distT="0" distB="0" distL="114300" distR="114300" simplePos="0" relativeHeight="251658249" behindDoc="0" locked="0" layoutInCell="1" allowOverlap="1" wp14:anchorId="374C2B7B" wp14:editId="27B50181">
            <wp:simplePos x="0" y="0"/>
            <wp:positionH relativeFrom="column">
              <wp:posOffset>188068</wp:posOffset>
            </wp:positionH>
            <wp:positionV relativeFrom="paragraph">
              <wp:posOffset>12335</wp:posOffset>
            </wp:positionV>
            <wp:extent cx="548640" cy="568626"/>
            <wp:effectExtent l="0" t="0" r="3810" b="3175"/>
            <wp:wrapNone/>
            <wp:docPr id="1711694884" name="Picture 7">
              <a:extLst xmlns:a="http://schemas.openxmlformats.org/drawingml/2006/main">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94884" name="Picture 7">
                      <a:extLst>
                        <a:ext uri="{FF2B5EF4-FFF2-40B4-BE49-F238E27FC236}">
                          <a16:creationId xmlns:a16="http://schemas.microsoft.com/office/drawing/2014/main" id="{332C4ADE-C5DD-26FD-4E7D-0884B3CE9207}"/>
                        </a:ext>
                        <a:ext uri="{C183D7F6-B498-43B3-948B-1728B52AA6E4}">
                          <adec:decorative xmlns:adec="http://schemas.microsoft.com/office/drawing/2017/decorative" val="1"/>
                        </a:ext>
                      </a:extLst>
                    </pic:cNvPr>
                    <pic:cNvPicPr>
                      <a:picLocks noChangeAspect="1"/>
                    </pic:cNvPicPr>
                  </pic:nvPicPr>
                  <pic:blipFill rotWithShape="1">
                    <a:blip r:embed="rId39">
                      <a:extLst>
                        <a:ext uri="{28A0092B-C50C-407E-A947-70E740481C1C}">
                          <a14:useLocalDpi xmlns:a14="http://schemas.microsoft.com/office/drawing/2010/main" val="0"/>
                        </a:ext>
                      </a:extLst>
                    </a:blip>
                    <a:srcRect l="-3768" t="171" r="-1831" b="13104"/>
                    <a:stretch/>
                  </pic:blipFill>
                  <pic:spPr>
                    <a:xfrm>
                      <a:off x="0" y="0"/>
                      <a:ext cx="548640" cy="568626"/>
                    </a:xfrm>
                    <a:prstGeom prst="rect">
                      <a:avLst/>
                    </a:prstGeom>
                  </pic:spPr>
                </pic:pic>
              </a:graphicData>
            </a:graphic>
            <wp14:sizeRelH relativeFrom="page">
              <wp14:pctWidth>0</wp14:pctWidth>
            </wp14:sizeRelH>
            <wp14:sizeRelV relativeFrom="page">
              <wp14:pctHeight>0</wp14:pctHeight>
            </wp14:sizeRelV>
          </wp:anchor>
        </w:drawing>
      </w:r>
      <w:r w:rsidR="0062343B">
        <w:t>Once</w:t>
      </w:r>
      <w:r w:rsidR="0062343B">
        <w:rPr>
          <w:spacing w:val="-3"/>
        </w:rPr>
        <w:t xml:space="preserve"> </w:t>
      </w:r>
      <w:r w:rsidR="0062343B">
        <w:t>the</w:t>
      </w:r>
      <w:r w:rsidR="0062343B">
        <w:rPr>
          <w:spacing w:val="-3"/>
        </w:rPr>
        <w:t xml:space="preserve"> </w:t>
      </w:r>
      <w:r w:rsidR="0062343B">
        <w:t>questionnaire</w:t>
      </w:r>
      <w:r w:rsidR="0062343B">
        <w:rPr>
          <w:spacing w:val="-3"/>
        </w:rPr>
        <w:t xml:space="preserve"> </w:t>
      </w:r>
      <w:r w:rsidR="0062343B">
        <w:t>has</w:t>
      </w:r>
      <w:r w:rsidR="0062343B">
        <w:rPr>
          <w:spacing w:val="-4"/>
        </w:rPr>
        <w:t xml:space="preserve"> </w:t>
      </w:r>
      <w:r w:rsidR="0062343B">
        <w:t>been</w:t>
      </w:r>
      <w:r w:rsidR="0062343B">
        <w:rPr>
          <w:spacing w:val="-3"/>
        </w:rPr>
        <w:t xml:space="preserve"> </w:t>
      </w:r>
      <w:r w:rsidR="0062343B">
        <w:t>submitted,</w:t>
      </w:r>
      <w:r w:rsidR="0062343B">
        <w:rPr>
          <w:spacing w:val="-3"/>
        </w:rPr>
        <w:t xml:space="preserve"> </w:t>
      </w:r>
      <w:r w:rsidR="0062343B">
        <w:t>no</w:t>
      </w:r>
      <w:r w:rsidR="0062343B">
        <w:rPr>
          <w:spacing w:val="-3"/>
        </w:rPr>
        <w:t xml:space="preserve"> </w:t>
      </w:r>
      <w:r w:rsidR="0062343B">
        <w:t>corrections</w:t>
      </w:r>
      <w:r w:rsidR="0062343B">
        <w:rPr>
          <w:spacing w:val="-4"/>
        </w:rPr>
        <w:t xml:space="preserve"> </w:t>
      </w:r>
      <w:r w:rsidR="0062343B">
        <w:t>can</w:t>
      </w:r>
      <w:r w:rsidR="0062343B">
        <w:rPr>
          <w:spacing w:val="-3"/>
        </w:rPr>
        <w:t xml:space="preserve"> </w:t>
      </w:r>
      <w:r w:rsidR="0062343B">
        <w:t>be</w:t>
      </w:r>
      <w:r w:rsidR="0062343B">
        <w:rPr>
          <w:spacing w:val="-3"/>
        </w:rPr>
        <w:t xml:space="preserve"> </w:t>
      </w:r>
      <w:r w:rsidR="0062343B">
        <w:t>made</w:t>
      </w:r>
      <w:r w:rsidR="0062343B">
        <w:rPr>
          <w:spacing w:val="-3"/>
        </w:rPr>
        <w:t xml:space="preserve"> </w:t>
      </w:r>
      <w:r w:rsidR="0062343B">
        <w:t>by</w:t>
      </w:r>
      <w:r w:rsidR="0062343B">
        <w:rPr>
          <w:spacing w:val="-3"/>
        </w:rPr>
        <w:t xml:space="preserve"> </w:t>
      </w:r>
      <w:r w:rsidR="0062343B">
        <w:t>anyone, including DODD.</w:t>
      </w:r>
    </w:p>
    <w:p w14:paraId="255B0F8C" w14:textId="5A58EC34" w:rsidR="000E6490" w:rsidRDefault="000E6490" w:rsidP="000E6490">
      <w:r>
        <w:lastRenderedPageBreak/>
        <w:t>You will return to the OTS Dashboard,</w:t>
      </w:r>
      <w:r>
        <w:rPr>
          <w:spacing w:val="-13"/>
        </w:rPr>
        <w:t xml:space="preserve"> </w:t>
      </w:r>
      <w:r>
        <w:t>and</w:t>
      </w:r>
      <w:r>
        <w:rPr>
          <w:spacing w:val="-13"/>
        </w:rPr>
        <w:t xml:space="preserve"> </w:t>
      </w:r>
      <w:r>
        <w:t>the</w:t>
      </w:r>
      <w:r>
        <w:rPr>
          <w:spacing w:val="-13"/>
        </w:rPr>
        <w:t xml:space="preserve"> </w:t>
      </w:r>
      <w:r>
        <w:t xml:space="preserve">questionnaire will now have a status of </w:t>
      </w:r>
      <w:r>
        <w:rPr>
          <w:spacing w:val="-2"/>
        </w:rPr>
        <w:t>“Completed.”</w:t>
      </w:r>
    </w:p>
    <w:p w14:paraId="5DB380BB" w14:textId="063AC4A7" w:rsidR="000E6490" w:rsidRDefault="00A00617" w:rsidP="00A00617">
      <w:pPr>
        <w:pStyle w:val="Picture"/>
      </w:pPr>
      <w:r w:rsidRPr="00A00617">
        <w:drawing>
          <wp:inline distT="0" distB="0" distL="0" distR="0" wp14:anchorId="1796F890" wp14:editId="5F1C8776">
            <wp:extent cx="3905451" cy="1435174"/>
            <wp:effectExtent l="19050" t="19050" r="19050" b="12700"/>
            <wp:docPr id="1890612239" name="Picture 1" descr="Completed status as indicated in the Status column. The status message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12239" name="Picture 1" descr="Completed status as indicated in the Status column. The status message is magnified and highlighted. "/>
                    <pic:cNvPicPr/>
                  </pic:nvPicPr>
                  <pic:blipFill>
                    <a:blip r:embed="rId52"/>
                    <a:stretch>
                      <a:fillRect/>
                    </a:stretch>
                  </pic:blipFill>
                  <pic:spPr>
                    <a:xfrm>
                      <a:off x="0" y="0"/>
                      <a:ext cx="3905451" cy="1435174"/>
                    </a:xfrm>
                    <a:prstGeom prst="rect">
                      <a:avLst/>
                    </a:prstGeom>
                    <a:noFill/>
                    <a:ln w="19050">
                      <a:solidFill>
                        <a:schemeClr val="tx1"/>
                      </a:solidFill>
                    </a:ln>
                  </pic:spPr>
                </pic:pic>
              </a:graphicData>
            </a:graphic>
          </wp:inline>
        </w:drawing>
      </w:r>
    </w:p>
    <w:p w14:paraId="76ED8E2D" w14:textId="78C13BD9" w:rsidR="000361A6" w:rsidRDefault="000361A6" w:rsidP="00F747ED">
      <w:pPr>
        <w:pStyle w:val="Heading1"/>
        <w:keepNext w:val="0"/>
        <w:keepLines w:val="0"/>
        <w:widowControl w:val="0"/>
      </w:pPr>
      <w:bookmarkStart w:id="16" w:name="_Toc224656275"/>
      <w:r>
        <w:t>Place</w:t>
      </w:r>
      <w:r>
        <w:rPr>
          <w:spacing w:val="-9"/>
        </w:rPr>
        <w:t xml:space="preserve"> </w:t>
      </w:r>
      <w:r>
        <w:t>on</w:t>
      </w:r>
      <w:r>
        <w:rPr>
          <w:spacing w:val="-9"/>
        </w:rPr>
        <w:t xml:space="preserve"> </w:t>
      </w:r>
      <w:r>
        <w:t>the</w:t>
      </w:r>
      <w:r>
        <w:rPr>
          <w:spacing w:val="-9"/>
        </w:rPr>
        <w:t xml:space="preserve"> </w:t>
      </w:r>
      <w:r>
        <w:t>Path</w:t>
      </w:r>
      <w:r>
        <w:rPr>
          <w:spacing w:val="-9"/>
        </w:rPr>
        <w:t xml:space="preserve"> </w:t>
      </w:r>
      <w:r>
        <w:t>to</w:t>
      </w:r>
      <w:r>
        <w:rPr>
          <w:spacing w:val="-10"/>
        </w:rPr>
        <w:t xml:space="preserve"> </w:t>
      </w:r>
      <w:r>
        <w:t>Community</w:t>
      </w:r>
      <w:r>
        <w:rPr>
          <w:spacing w:val="-10"/>
        </w:rPr>
        <w:t xml:space="preserve"> </w:t>
      </w:r>
      <w:r>
        <w:t>Employment</w:t>
      </w:r>
      <w:r>
        <w:rPr>
          <w:spacing w:val="-9"/>
        </w:rPr>
        <w:t xml:space="preserve"> </w:t>
      </w:r>
      <w:r>
        <w:t>(County Board Users)</w:t>
      </w:r>
      <w:bookmarkEnd w:id="16"/>
    </w:p>
    <w:p w14:paraId="1E6205A6" w14:textId="427F9E75" w:rsidR="00E44FF6" w:rsidRDefault="00E44FF6" w:rsidP="00643117">
      <w:pPr>
        <w:pStyle w:val="ListParagraph"/>
        <w:keepNext w:val="0"/>
        <w:widowControl w:val="0"/>
        <w:numPr>
          <w:ilvl w:val="0"/>
          <w:numId w:val="6"/>
        </w:numPr>
      </w:pPr>
      <w:r>
        <w:t>Log into OHID</w:t>
      </w:r>
      <w:r w:rsidR="009F2943">
        <w:t xml:space="preserve">: </w:t>
      </w:r>
      <w:hyperlink r:id="rId53">
        <w:r w:rsidR="009F2943">
          <w:rPr>
            <w:color w:val="215E9E"/>
            <w:spacing w:val="-2"/>
            <w:u w:val="single" w:color="215E9E"/>
          </w:rPr>
          <w:t>http://dodd.ohio.gov</w:t>
        </w:r>
      </w:hyperlink>
      <w:r w:rsidR="009F2943">
        <w:t xml:space="preserve">. </w:t>
      </w:r>
    </w:p>
    <w:p w14:paraId="55C6D873" w14:textId="4BDDFDE5" w:rsidR="006B6CEA" w:rsidRDefault="00077537" w:rsidP="00643117">
      <w:pPr>
        <w:pStyle w:val="ListParagraph"/>
        <w:keepNext w:val="0"/>
        <w:widowControl w:val="0"/>
        <w:numPr>
          <w:ilvl w:val="0"/>
          <w:numId w:val="6"/>
        </w:numPr>
      </w:pPr>
      <w:r>
        <w:t>In the legacy applications portal, c</w:t>
      </w:r>
      <w:r w:rsidR="006B6CEA">
        <w:t xml:space="preserve">lick </w:t>
      </w:r>
      <w:r w:rsidR="006B6CEA" w:rsidRPr="00EA7977">
        <w:rPr>
          <w:b/>
          <w:bCs/>
        </w:rPr>
        <w:t>Applications</w:t>
      </w:r>
      <w:r w:rsidR="006B6CEA">
        <w:t xml:space="preserve"> in the top menu.</w:t>
      </w:r>
    </w:p>
    <w:p w14:paraId="356483F2" w14:textId="7FD47919" w:rsidR="00064E8C" w:rsidRDefault="00064E8C" w:rsidP="00F747ED">
      <w:pPr>
        <w:pStyle w:val="Picture"/>
        <w:widowControl w:val="0"/>
      </w:pPr>
      <w:r w:rsidRPr="00064E8C">
        <w:drawing>
          <wp:inline distT="0" distB="0" distL="0" distR="0" wp14:anchorId="22A7775F" wp14:editId="557975E3">
            <wp:extent cx="3892750" cy="387370"/>
            <wp:effectExtent l="19050" t="19050" r="12700" b="12700"/>
            <wp:docPr id="1012467780" name="Picture 1" descr="Legacy DODD Applications toolbar, top of the screen. Applications is the third button from the left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67780" name="Picture 1" descr="Legacy DODD Applications toolbar, top of the screen. Applications is the third button from the left and is highlighted. "/>
                    <pic:cNvPicPr/>
                  </pic:nvPicPr>
                  <pic:blipFill>
                    <a:blip r:embed="rId54"/>
                    <a:stretch>
                      <a:fillRect/>
                    </a:stretch>
                  </pic:blipFill>
                  <pic:spPr>
                    <a:xfrm>
                      <a:off x="0" y="0"/>
                      <a:ext cx="3892750" cy="387370"/>
                    </a:xfrm>
                    <a:prstGeom prst="rect">
                      <a:avLst/>
                    </a:prstGeom>
                    <a:noFill/>
                    <a:ln w="19050">
                      <a:solidFill>
                        <a:schemeClr val="tx1"/>
                      </a:solidFill>
                    </a:ln>
                  </pic:spPr>
                </pic:pic>
              </a:graphicData>
            </a:graphic>
          </wp:inline>
        </w:drawing>
      </w:r>
    </w:p>
    <w:p w14:paraId="78B2EFF4" w14:textId="1652D17E" w:rsidR="006B6CEA" w:rsidRDefault="006B6CEA" w:rsidP="00F747ED">
      <w:pPr>
        <w:pStyle w:val="ListParagraph"/>
        <w:keepNext w:val="0"/>
        <w:widowControl w:val="0"/>
      </w:pPr>
      <w:r>
        <w:t xml:space="preserve">Click the tile </w:t>
      </w:r>
      <w:r w:rsidR="00B63C35">
        <w:t xml:space="preserve">that includes </w:t>
      </w:r>
      <w:r w:rsidR="00B63C35" w:rsidRPr="00EA7977">
        <w:rPr>
          <w:b/>
          <w:bCs/>
        </w:rPr>
        <w:t>LOC</w:t>
      </w:r>
      <w:r w:rsidR="009D0811">
        <w:t xml:space="preserve"> (Level of Care System). </w:t>
      </w:r>
      <w:r w:rsidR="00A66AB9">
        <w:t>Continue with any additional login prompts.</w:t>
      </w:r>
    </w:p>
    <w:p w14:paraId="70D71FDB" w14:textId="0D2F03BE" w:rsidR="00EA7977" w:rsidRDefault="00EA7977" w:rsidP="00F747ED">
      <w:pPr>
        <w:pStyle w:val="Picture"/>
        <w:widowControl w:val="0"/>
      </w:pPr>
      <w:r w:rsidRPr="00B63C35">
        <w:drawing>
          <wp:inline distT="0" distB="0" distL="0" distR="0" wp14:anchorId="0D67C933" wp14:editId="54B4651E">
            <wp:extent cx="1005597" cy="1027301"/>
            <wp:effectExtent l="19050" t="19050" r="23495" b="20955"/>
            <wp:docPr id="283880075" name="Picture 10" descr="LOC (Level of Care) system t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80075" name="Picture 10" descr="LOC (Level of Care) system tile. "/>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287" t="4310" r="6874" b="14057"/>
                    <a:stretch>
                      <a:fillRect/>
                    </a:stretch>
                  </pic:blipFill>
                  <pic:spPr bwMode="auto">
                    <a:xfrm>
                      <a:off x="0" y="0"/>
                      <a:ext cx="1016315" cy="1038250"/>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1A189740" w14:textId="4C8CCBA3" w:rsidR="009D0811" w:rsidRDefault="009D0811" w:rsidP="00F747ED">
      <w:pPr>
        <w:pStyle w:val="ListParagraph"/>
        <w:keepNext w:val="0"/>
        <w:widowControl w:val="0"/>
      </w:pPr>
      <w:r>
        <w:t xml:space="preserve">Search for the person and click on their name. </w:t>
      </w:r>
    </w:p>
    <w:p w14:paraId="67FE9DB5" w14:textId="332CAB65" w:rsidR="00F747ED" w:rsidRDefault="00FE2B5F" w:rsidP="008C069B">
      <w:pPr>
        <w:pStyle w:val="Picture"/>
      </w:pPr>
      <w:r w:rsidRPr="00FE2B5F">
        <w:drawing>
          <wp:inline distT="0" distB="0" distL="0" distR="0" wp14:anchorId="53B82352" wp14:editId="36EED9AE">
            <wp:extent cx="3905451" cy="1911448"/>
            <wp:effectExtent l="19050" t="19050" r="19050" b="12700"/>
            <wp:docPr id="1101855066" name="Picture 1" descr="LOC &gt; Active Individuals list. In the same header row as the Active Individuals page title,  Search text entry fiel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55066" name="Picture 1" descr="LOC &gt; Active Individuals list. In the same header row as the Active Individuals page title,  Search text entry field is highlighted. "/>
                    <pic:cNvPicPr/>
                  </pic:nvPicPr>
                  <pic:blipFill>
                    <a:blip r:embed="rId56"/>
                    <a:stretch>
                      <a:fillRect/>
                    </a:stretch>
                  </pic:blipFill>
                  <pic:spPr>
                    <a:xfrm>
                      <a:off x="0" y="0"/>
                      <a:ext cx="3905451" cy="1911448"/>
                    </a:xfrm>
                    <a:prstGeom prst="rect">
                      <a:avLst/>
                    </a:prstGeom>
                    <a:noFill/>
                    <a:ln w="19050">
                      <a:solidFill>
                        <a:schemeClr val="tx1"/>
                      </a:solidFill>
                    </a:ln>
                  </pic:spPr>
                </pic:pic>
              </a:graphicData>
            </a:graphic>
          </wp:inline>
        </w:drawing>
      </w:r>
    </w:p>
    <w:p w14:paraId="33EA980E" w14:textId="451B3759" w:rsidR="0072114B" w:rsidRDefault="006E510D" w:rsidP="0072114B">
      <w:pPr>
        <w:pStyle w:val="ListParagraph"/>
        <w:keepNext w:val="0"/>
        <w:widowControl w:val="0"/>
        <w:rPr>
          <w:spacing w:val="-2"/>
        </w:rPr>
      </w:pPr>
      <w:r>
        <w:lastRenderedPageBreak/>
        <w:t>You</w:t>
      </w:r>
      <w:r>
        <w:rPr>
          <w:spacing w:val="-2"/>
        </w:rPr>
        <w:t xml:space="preserve"> </w:t>
      </w:r>
      <w:r>
        <w:t>will</w:t>
      </w:r>
      <w:r>
        <w:rPr>
          <w:spacing w:val="-3"/>
        </w:rPr>
        <w:t xml:space="preserve"> </w:t>
      </w:r>
      <w:r>
        <w:t>be</w:t>
      </w:r>
      <w:r>
        <w:rPr>
          <w:spacing w:val="-2"/>
        </w:rPr>
        <w:t xml:space="preserve"> </w:t>
      </w:r>
      <w:r>
        <w:t>directed</w:t>
      </w:r>
      <w:r>
        <w:rPr>
          <w:spacing w:val="-2"/>
        </w:rPr>
        <w:t xml:space="preserve"> </w:t>
      </w:r>
      <w:r>
        <w:t>to</w:t>
      </w:r>
      <w:r>
        <w:rPr>
          <w:spacing w:val="-2"/>
        </w:rPr>
        <w:t xml:space="preserve"> </w:t>
      </w:r>
      <w:r>
        <w:t xml:space="preserve">the </w:t>
      </w:r>
      <w:r w:rsidR="007D3DCA">
        <w:t>home</w:t>
      </w:r>
      <w:r>
        <w:t xml:space="preserve"> page for that </w:t>
      </w:r>
      <w:r>
        <w:rPr>
          <w:spacing w:val="-2"/>
        </w:rPr>
        <w:t>person.</w:t>
      </w:r>
    </w:p>
    <w:p w14:paraId="12D3793E" w14:textId="02E8B168" w:rsidR="005F32C5" w:rsidRPr="0072114B" w:rsidRDefault="005F32C5" w:rsidP="0072114B">
      <w:pPr>
        <w:pStyle w:val="ListParagraph"/>
        <w:numPr>
          <w:ilvl w:val="0"/>
          <w:numId w:val="0"/>
        </w:numPr>
        <w:ind w:left="860"/>
        <w:rPr>
          <w:spacing w:val="-2"/>
        </w:rPr>
      </w:pPr>
      <w:r>
        <w:t>Scroll</w:t>
      </w:r>
      <w:r w:rsidRPr="0072114B">
        <w:rPr>
          <w:spacing w:val="-10"/>
        </w:rPr>
        <w:t xml:space="preserve"> </w:t>
      </w:r>
      <w:r>
        <w:t>down</w:t>
      </w:r>
      <w:r w:rsidRPr="0072114B">
        <w:rPr>
          <w:spacing w:val="-10"/>
        </w:rPr>
        <w:t xml:space="preserve"> </w:t>
      </w:r>
      <w:r>
        <w:t>and</w:t>
      </w:r>
      <w:r w:rsidRPr="0072114B">
        <w:rPr>
          <w:spacing w:val="-10"/>
        </w:rPr>
        <w:t xml:space="preserve"> </w:t>
      </w:r>
      <w:r>
        <w:t>click</w:t>
      </w:r>
      <w:r w:rsidRPr="0072114B">
        <w:rPr>
          <w:spacing w:val="-10"/>
        </w:rPr>
        <w:t xml:space="preserve"> </w:t>
      </w:r>
      <w:r>
        <w:t xml:space="preserve">the “Services and Supports” </w:t>
      </w:r>
      <w:r w:rsidRPr="0072114B">
        <w:rPr>
          <w:spacing w:val="-2"/>
        </w:rPr>
        <w:t>section.</w:t>
      </w:r>
      <w:r w:rsidR="0072114B" w:rsidRPr="0072114B">
        <w:t xml:space="preserve"> </w:t>
      </w:r>
    </w:p>
    <w:p w14:paraId="52350F14" w14:textId="44FEE4CE" w:rsidR="008C069B" w:rsidRDefault="00F642F1" w:rsidP="00422672">
      <w:pPr>
        <w:pStyle w:val="Picture"/>
      </w:pPr>
      <w:r>
        <w:drawing>
          <wp:inline distT="0" distB="0" distL="0" distR="0" wp14:anchorId="3A1B3E6E" wp14:editId="201EAFBC">
            <wp:extent cx="3858639" cy="3326859"/>
            <wp:effectExtent l="19050" t="19050" r="27940" b="26035"/>
            <wp:docPr id="1980952342" name="Picture 15" descr="Individual or Person Served profile home page. At the lower left are links to additional categories of profile information. Services and Supports is the sixth item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52342" name="Picture 15" descr="Individual or Person Served profile home page. At the lower left are links to additional categories of profile information. Services and Supports is the sixth item and is highlighted. "/>
                    <pic:cNvPicPr>
                      <a:picLocks noChangeAspect="1" noChangeArrowheads="1"/>
                    </pic:cNvPicPr>
                  </pic:nvPicPr>
                  <pic:blipFill rotWithShape="1">
                    <a:blip r:embed="rId57">
                      <a:extLst>
                        <a:ext uri="{28A0092B-C50C-407E-A947-70E740481C1C}">
                          <a14:useLocalDpi xmlns:a14="http://schemas.microsoft.com/office/drawing/2010/main" val="0"/>
                        </a:ext>
                      </a:extLst>
                    </a:blip>
                    <a:srcRect r="2148" b="19274"/>
                    <a:stretch>
                      <a:fillRect/>
                    </a:stretch>
                  </pic:blipFill>
                  <pic:spPr bwMode="auto">
                    <a:xfrm>
                      <a:off x="0" y="0"/>
                      <a:ext cx="3858639" cy="3326859"/>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74AD76BF" w14:textId="77777777" w:rsidR="00AB76C5" w:rsidRDefault="00AB30E9" w:rsidP="00F747ED">
      <w:pPr>
        <w:pStyle w:val="ListParagraph"/>
        <w:keepNext w:val="0"/>
        <w:widowControl w:val="0"/>
        <w:rPr>
          <w:spacing w:val="-2"/>
        </w:rPr>
      </w:pPr>
      <w:r>
        <w:t>Scroll below the Service and</w:t>
      </w:r>
      <w:r>
        <w:rPr>
          <w:spacing w:val="-5"/>
        </w:rPr>
        <w:t xml:space="preserve"> </w:t>
      </w:r>
      <w:r>
        <w:t>Supports</w:t>
      </w:r>
      <w:r>
        <w:rPr>
          <w:spacing w:val="-6"/>
        </w:rPr>
        <w:t xml:space="preserve"> </w:t>
      </w:r>
      <w:r>
        <w:t>section</w:t>
      </w:r>
      <w:r>
        <w:rPr>
          <w:spacing w:val="-5"/>
        </w:rPr>
        <w:t xml:space="preserve"> </w:t>
      </w:r>
      <w:r>
        <w:t>and click</w:t>
      </w:r>
      <w:r>
        <w:rPr>
          <w:spacing w:val="-8"/>
        </w:rPr>
        <w:t xml:space="preserve"> </w:t>
      </w:r>
      <w:r>
        <w:t>“+”</w:t>
      </w:r>
      <w:r>
        <w:rPr>
          <w:spacing w:val="-8"/>
        </w:rPr>
        <w:t xml:space="preserve"> </w:t>
      </w:r>
      <w:r>
        <w:t>next</w:t>
      </w:r>
      <w:r>
        <w:rPr>
          <w:spacing w:val="-8"/>
        </w:rPr>
        <w:t xml:space="preserve"> </w:t>
      </w:r>
      <w:r>
        <w:t>to</w:t>
      </w:r>
      <w:r>
        <w:rPr>
          <w:spacing w:val="-8"/>
        </w:rPr>
        <w:t xml:space="preserve"> </w:t>
      </w:r>
      <w:r>
        <w:t>“Place</w:t>
      </w:r>
      <w:r>
        <w:rPr>
          <w:spacing w:val="-8"/>
        </w:rPr>
        <w:t xml:space="preserve"> </w:t>
      </w:r>
      <w:r>
        <w:t xml:space="preserve">on the Path to Community </w:t>
      </w:r>
      <w:r>
        <w:rPr>
          <w:spacing w:val="-2"/>
        </w:rPr>
        <w:t>Employment.”</w:t>
      </w:r>
    </w:p>
    <w:p w14:paraId="1425AD36" w14:textId="25E7816D" w:rsidR="00AB30E9" w:rsidRPr="00AB76C5" w:rsidRDefault="00FE2B5F" w:rsidP="00AB76C5">
      <w:pPr>
        <w:pStyle w:val="Picture"/>
      </w:pPr>
      <w:r>
        <w:drawing>
          <wp:inline distT="0" distB="0" distL="0" distR="0" wp14:anchorId="3D5CF67C" wp14:editId="693E7DE5">
            <wp:extent cx="3911600" cy="1244600"/>
            <wp:effectExtent l="19050" t="19050" r="12700" b="12700"/>
            <wp:docPr id="100170099" name="Picture 12" descr="Services and support section. To the right of the &quot;Place on the path to community employment&quot; statement is a plus sign &quot;+&quot; it is highlighted. The plus sign &quot;+&quot;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099" name="Picture 12" descr="Services and support section. To the right of the &quot;Place on the path to community employment&quot; statement is a plus sign &quot;+&quot; it is highlighted. The plus sign &quot;+&quot;  is magnified and highlighted. "/>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11600" cy="1244600"/>
                    </a:xfrm>
                    <a:prstGeom prst="rect">
                      <a:avLst/>
                    </a:prstGeom>
                    <a:noFill/>
                    <a:ln w="19050">
                      <a:solidFill>
                        <a:schemeClr val="tx1"/>
                      </a:solidFill>
                    </a:ln>
                  </pic:spPr>
                </pic:pic>
              </a:graphicData>
            </a:graphic>
          </wp:inline>
        </w:drawing>
      </w:r>
      <w:r w:rsidR="00AB76C5" w:rsidRPr="00AB76C5">
        <w:t xml:space="preserve"> </w:t>
      </w:r>
    </w:p>
    <w:p w14:paraId="2B9DBF7E" w14:textId="627CBCFB" w:rsidR="0051454E" w:rsidRDefault="0051454E" w:rsidP="00F747ED">
      <w:pPr>
        <w:pStyle w:val="ListParagraph"/>
        <w:keepNext w:val="0"/>
        <w:widowControl w:val="0"/>
        <w:rPr>
          <w:spacing w:val="-2"/>
        </w:rPr>
      </w:pPr>
      <w:r>
        <w:t>A pop</w:t>
      </w:r>
      <w:r w:rsidR="002B6F04">
        <w:t>-</w:t>
      </w:r>
      <w:r>
        <w:t xml:space="preserve">up window </w:t>
      </w:r>
      <w:r>
        <w:rPr>
          <w:spacing w:val="-4"/>
        </w:rPr>
        <w:t>will</w:t>
      </w:r>
      <w:r w:rsidR="00FF0D69">
        <w:rPr>
          <w:spacing w:val="-4"/>
        </w:rPr>
        <w:t xml:space="preserve"> </w:t>
      </w:r>
      <w:r w:rsidR="00FF0D69">
        <w:t xml:space="preserve">appear. Select the </w:t>
      </w:r>
      <w:r w:rsidR="00FF0D69">
        <w:rPr>
          <w:spacing w:val="-2"/>
        </w:rPr>
        <w:t>person’s</w:t>
      </w:r>
      <w:r w:rsidR="002B6F04">
        <w:rPr>
          <w:spacing w:val="-2"/>
        </w:rPr>
        <w:t xml:space="preserve"> </w:t>
      </w:r>
      <w:r w:rsidR="002B6F04" w:rsidRPr="00E307AB">
        <w:rPr>
          <w:b/>
          <w:bCs/>
          <w:spacing w:val="-2"/>
        </w:rPr>
        <w:t>Place on the Path to Community Employment</w:t>
      </w:r>
      <w:r w:rsidR="002B6F04">
        <w:rPr>
          <w:spacing w:val="-2"/>
        </w:rPr>
        <w:t xml:space="preserve">. </w:t>
      </w:r>
    </w:p>
    <w:p w14:paraId="4B048AFF" w14:textId="483C48DE" w:rsidR="002C44CB" w:rsidRPr="002C44CB" w:rsidRDefault="002C44CB" w:rsidP="002C44CB">
      <w:pPr>
        <w:pStyle w:val="Picture"/>
      </w:pPr>
      <w:r>
        <w:lastRenderedPageBreak/>
        <w:drawing>
          <wp:inline distT="0" distB="0" distL="0" distR="0" wp14:anchorId="2CD2B616" wp14:editId="77399B20">
            <wp:extent cx="3905250" cy="1244600"/>
            <wp:effectExtent l="19050" t="19050" r="19050" b="12700"/>
            <wp:docPr id="1760421616" name="Picture 13" descr="Quick Create Discovery Detail. On the right side or column of this form is a scrolling menu of options for participating in community engagement. This field and example menu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21616" name="Picture 13" descr="Quick Create Discovery Detail. On the right side or column of this form is a scrolling menu of options for participating in community engagement. This field and example menu are highlighted.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05250" cy="1244600"/>
                    </a:xfrm>
                    <a:prstGeom prst="rect">
                      <a:avLst/>
                    </a:prstGeom>
                    <a:noFill/>
                    <a:ln w="19050">
                      <a:solidFill>
                        <a:schemeClr val="tx1"/>
                      </a:solidFill>
                    </a:ln>
                  </pic:spPr>
                </pic:pic>
              </a:graphicData>
            </a:graphic>
          </wp:inline>
        </w:drawing>
      </w:r>
    </w:p>
    <w:p w14:paraId="0ADBF150" w14:textId="070864D2" w:rsidR="00917F22" w:rsidRDefault="00917F22" w:rsidP="00F747ED">
      <w:pPr>
        <w:pStyle w:val="ListParagraph"/>
        <w:keepNext w:val="0"/>
        <w:widowControl w:val="0"/>
        <w:rPr>
          <w:spacing w:val="-2"/>
        </w:rPr>
      </w:pPr>
      <w:r>
        <w:t>Click</w:t>
      </w:r>
      <w:r>
        <w:rPr>
          <w:spacing w:val="-4"/>
        </w:rPr>
        <w:t xml:space="preserve"> </w:t>
      </w:r>
      <w:r>
        <w:rPr>
          <w:b/>
          <w:spacing w:val="-2"/>
        </w:rPr>
        <w:t>Save</w:t>
      </w:r>
      <w:r>
        <w:rPr>
          <w:spacing w:val="-2"/>
        </w:rPr>
        <w:t>.</w:t>
      </w:r>
    </w:p>
    <w:p w14:paraId="58C34A6E" w14:textId="49AE1B39" w:rsidR="00502570" w:rsidRPr="00502570" w:rsidRDefault="00502570" w:rsidP="00502570">
      <w:pPr>
        <w:pStyle w:val="Picture"/>
      </w:pPr>
      <w:r>
        <w:drawing>
          <wp:inline distT="0" distB="0" distL="0" distR="0" wp14:anchorId="3DCCAC27" wp14:editId="29B77437">
            <wp:extent cx="3924300" cy="1835150"/>
            <wp:effectExtent l="19050" t="19050" r="19050" b="12700"/>
            <wp:docPr id="540157903" name="Picture 14" descr="Quick Create Discovery Detail window. The Save button is in the lower right corner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57903" name="Picture 14" descr="Quick Create Discovery Detail window. The Save button is in the lower right corner and is highlighted. "/>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24300" cy="1835150"/>
                    </a:xfrm>
                    <a:prstGeom prst="rect">
                      <a:avLst/>
                    </a:prstGeom>
                    <a:noFill/>
                    <a:ln w="19050">
                      <a:solidFill>
                        <a:schemeClr val="tx1"/>
                      </a:solidFill>
                    </a:ln>
                  </pic:spPr>
                </pic:pic>
              </a:graphicData>
            </a:graphic>
          </wp:inline>
        </w:drawing>
      </w:r>
      <w:r w:rsidR="0016025D">
        <w:t xml:space="preserve"> </w:t>
      </w:r>
    </w:p>
    <w:p w14:paraId="7F88C2BC" w14:textId="081D98F4" w:rsidR="0039273E" w:rsidRDefault="00E307AB" w:rsidP="00E307AB">
      <w:pPr>
        <w:pStyle w:val="Note"/>
      </w:pPr>
      <w:r w:rsidRPr="00F23D62">
        <w:drawing>
          <wp:anchor distT="0" distB="0" distL="114300" distR="114300" simplePos="0" relativeHeight="251658250" behindDoc="0" locked="0" layoutInCell="1" allowOverlap="1" wp14:anchorId="71417202" wp14:editId="2F7C12D0">
            <wp:simplePos x="0" y="0"/>
            <wp:positionH relativeFrom="column">
              <wp:posOffset>272375</wp:posOffset>
            </wp:positionH>
            <wp:positionV relativeFrom="paragraph">
              <wp:posOffset>372029</wp:posOffset>
            </wp:positionV>
            <wp:extent cx="457200" cy="466832"/>
            <wp:effectExtent l="0" t="0" r="0" b="9525"/>
            <wp:wrapNone/>
            <wp:docPr id="1966889450" name="Picture 1966889450">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rsidR="0039273E">
        <w:t>Make</w:t>
      </w:r>
      <w:r w:rsidR="0039273E">
        <w:rPr>
          <w:spacing w:val="-3"/>
        </w:rPr>
        <w:t xml:space="preserve"> </w:t>
      </w:r>
      <w:r w:rsidR="0039273E">
        <w:t>any</w:t>
      </w:r>
      <w:r w:rsidR="0039273E">
        <w:rPr>
          <w:spacing w:val="-3"/>
        </w:rPr>
        <w:t xml:space="preserve"> </w:t>
      </w:r>
      <w:r w:rsidR="0039273E">
        <w:t>other</w:t>
      </w:r>
      <w:r w:rsidR="0039273E">
        <w:rPr>
          <w:spacing w:val="-3"/>
        </w:rPr>
        <w:t xml:space="preserve"> </w:t>
      </w:r>
      <w:r w:rsidR="0039273E">
        <w:t>updates</w:t>
      </w:r>
      <w:r w:rsidR="0039273E">
        <w:rPr>
          <w:spacing w:val="-4"/>
        </w:rPr>
        <w:t xml:space="preserve"> </w:t>
      </w:r>
      <w:r w:rsidR="0039273E">
        <w:t>to</w:t>
      </w:r>
      <w:r w:rsidR="0039273E">
        <w:rPr>
          <w:spacing w:val="-3"/>
        </w:rPr>
        <w:t xml:space="preserve"> </w:t>
      </w:r>
      <w:r w:rsidR="0039273E">
        <w:t>the</w:t>
      </w:r>
      <w:r w:rsidR="0039273E">
        <w:rPr>
          <w:spacing w:val="-3"/>
        </w:rPr>
        <w:t xml:space="preserve"> </w:t>
      </w:r>
      <w:r w:rsidR="0039273E">
        <w:t>person’s</w:t>
      </w:r>
      <w:r w:rsidR="0039273E">
        <w:rPr>
          <w:spacing w:val="-4"/>
        </w:rPr>
        <w:t xml:space="preserve"> </w:t>
      </w:r>
      <w:r w:rsidR="0039273E">
        <w:t>services</w:t>
      </w:r>
      <w:r w:rsidR="0039273E">
        <w:rPr>
          <w:spacing w:val="-4"/>
        </w:rPr>
        <w:t xml:space="preserve"> </w:t>
      </w:r>
      <w:r w:rsidR="0039273E">
        <w:t>and</w:t>
      </w:r>
      <w:r w:rsidR="0039273E">
        <w:rPr>
          <w:spacing w:val="-3"/>
        </w:rPr>
        <w:t xml:space="preserve"> </w:t>
      </w:r>
      <w:r w:rsidR="0039273E">
        <w:t>supports</w:t>
      </w:r>
      <w:r w:rsidR="0039273E">
        <w:rPr>
          <w:spacing w:val="-4"/>
        </w:rPr>
        <w:t xml:space="preserve"> </w:t>
      </w:r>
      <w:r w:rsidR="0039273E">
        <w:t>as</w:t>
      </w:r>
      <w:r w:rsidR="0039273E">
        <w:rPr>
          <w:spacing w:val="-4"/>
        </w:rPr>
        <w:t xml:space="preserve"> </w:t>
      </w:r>
      <w:r w:rsidR="0039273E">
        <w:t>necessary</w:t>
      </w:r>
      <w:r w:rsidR="0039273E">
        <w:rPr>
          <w:spacing w:val="-3"/>
        </w:rPr>
        <w:t xml:space="preserve"> </w:t>
      </w:r>
      <w:r w:rsidR="0039273E">
        <w:t>while updating the Place on the Path to Community Employment.</w:t>
      </w:r>
    </w:p>
    <w:p w14:paraId="253A8398" w14:textId="30715D86" w:rsidR="0039273E" w:rsidRDefault="0039273E" w:rsidP="00E307AB">
      <w:pPr>
        <w:pStyle w:val="Note"/>
      </w:pPr>
      <w:r>
        <w:t>Data</w:t>
      </w:r>
      <w:r>
        <w:rPr>
          <w:spacing w:val="-3"/>
        </w:rPr>
        <w:t xml:space="preserve"> </w:t>
      </w:r>
      <w:r>
        <w:t>from</w:t>
      </w:r>
      <w:r>
        <w:rPr>
          <w:spacing w:val="-4"/>
        </w:rPr>
        <w:t xml:space="preserve"> </w:t>
      </w:r>
      <w:r>
        <w:t>CRM-IDS</w:t>
      </w:r>
      <w:r>
        <w:rPr>
          <w:spacing w:val="-4"/>
        </w:rPr>
        <w:t xml:space="preserve"> </w:t>
      </w:r>
      <w:r>
        <w:t>about</w:t>
      </w:r>
      <w:r>
        <w:rPr>
          <w:spacing w:val="-3"/>
        </w:rPr>
        <w:t xml:space="preserve"> </w:t>
      </w:r>
      <w:r>
        <w:t>a</w:t>
      </w:r>
      <w:r>
        <w:rPr>
          <w:spacing w:val="-3"/>
        </w:rPr>
        <w:t xml:space="preserve"> </w:t>
      </w:r>
      <w:r>
        <w:t>person’s</w:t>
      </w:r>
      <w:r>
        <w:rPr>
          <w:spacing w:val="-4"/>
        </w:rPr>
        <w:t xml:space="preserve"> </w:t>
      </w:r>
      <w:r>
        <w:t>services</w:t>
      </w:r>
      <w:r>
        <w:rPr>
          <w:spacing w:val="-4"/>
        </w:rPr>
        <w:t xml:space="preserve"> </w:t>
      </w:r>
      <w:r>
        <w:t>and</w:t>
      </w:r>
      <w:r>
        <w:rPr>
          <w:spacing w:val="-3"/>
        </w:rPr>
        <w:t xml:space="preserve"> </w:t>
      </w:r>
      <w:r>
        <w:t>supports</w:t>
      </w:r>
      <w:r>
        <w:rPr>
          <w:spacing w:val="-4"/>
        </w:rPr>
        <w:t xml:space="preserve"> </w:t>
      </w:r>
      <w:r>
        <w:t>and</w:t>
      </w:r>
      <w:r>
        <w:rPr>
          <w:spacing w:val="-3"/>
        </w:rPr>
        <w:t xml:space="preserve"> </w:t>
      </w:r>
      <w:r>
        <w:t>Place</w:t>
      </w:r>
      <w:r>
        <w:rPr>
          <w:spacing w:val="-3"/>
        </w:rPr>
        <w:t xml:space="preserve"> </w:t>
      </w:r>
      <w:r>
        <w:t>on</w:t>
      </w:r>
      <w:r>
        <w:rPr>
          <w:spacing w:val="-3"/>
        </w:rPr>
        <w:t xml:space="preserve"> </w:t>
      </w:r>
      <w:r>
        <w:t>the</w:t>
      </w:r>
      <w:r>
        <w:rPr>
          <w:spacing w:val="-3"/>
        </w:rPr>
        <w:t xml:space="preserve"> </w:t>
      </w:r>
      <w:r>
        <w:t>Path</w:t>
      </w:r>
      <w:r>
        <w:rPr>
          <w:spacing w:val="-3"/>
        </w:rPr>
        <w:t xml:space="preserve"> </w:t>
      </w:r>
      <w:r>
        <w:t>to Community</w:t>
      </w:r>
      <w:r>
        <w:rPr>
          <w:spacing w:val="-5"/>
        </w:rPr>
        <w:t xml:space="preserve"> </w:t>
      </w:r>
      <w:r>
        <w:t>Employment</w:t>
      </w:r>
      <w:r>
        <w:rPr>
          <w:spacing w:val="-5"/>
        </w:rPr>
        <w:t xml:space="preserve"> </w:t>
      </w:r>
      <w:r>
        <w:t>is</w:t>
      </w:r>
      <w:r>
        <w:rPr>
          <w:spacing w:val="-6"/>
        </w:rPr>
        <w:t xml:space="preserve"> </w:t>
      </w:r>
      <w:r>
        <w:t>imported</w:t>
      </w:r>
      <w:r>
        <w:rPr>
          <w:spacing w:val="-5"/>
        </w:rPr>
        <w:t xml:space="preserve"> </w:t>
      </w:r>
      <w:r>
        <w:t>into</w:t>
      </w:r>
      <w:r>
        <w:rPr>
          <w:spacing w:val="-5"/>
        </w:rPr>
        <w:t xml:space="preserve"> </w:t>
      </w:r>
      <w:r>
        <w:t>OTS</w:t>
      </w:r>
      <w:r>
        <w:rPr>
          <w:spacing w:val="-6"/>
        </w:rPr>
        <w:t xml:space="preserve"> </w:t>
      </w:r>
      <w:r>
        <w:t>annually</w:t>
      </w:r>
      <w:r>
        <w:rPr>
          <w:spacing w:val="-5"/>
        </w:rPr>
        <w:t xml:space="preserve"> </w:t>
      </w:r>
      <w:r>
        <w:t>on</w:t>
      </w:r>
      <w:r>
        <w:rPr>
          <w:spacing w:val="-5"/>
        </w:rPr>
        <w:t xml:space="preserve"> </w:t>
      </w:r>
      <w:r>
        <w:t>September</w:t>
      </w:r>
      <w:r>
        <w:rPr>
          <w:spacing w:val="-5"/>
        </w:rPr>
        <w:t xml:space="preserve"> </w:t>
      </w:r>
      <w:r>
        <w:t>10.</w:t>
      </w:r>
      <w:r>
        <w:rPr>
          <w:spacing w:val="-5"/>
        </w:rPr>
        <w:t xml:space="preserve"> </w:t>
      </w:r>
      <w:r>
        <w:t>Make</w:t>
      </w:r>
      <w:r>
        <w:rPr>
          <w:spacing w:val="-5"/>
        </w:rPr>
        <w:t xml:space="preserve"> </w:t>
      </w:r>
      <w:r>
        <w:t>sure this information is updated before that date.</w:t>
      </w:r>
    </w:p>
    <w:p w14:paraId="568D185F" w14:textId="77777777" w:rsidR="00B85581" w:rsidRDefault="00B85581" w:rsidP="00DA1F44">
      <w:pPr>
        <w:pStyle w:val="Heading1"/>
      </w:pPr>
      <w:bookmarkStart w:id="17" w:name="_Toc224656276"/>
      <w:r>
        <w:t>Place on the Path to Community Employment (ICF and DC Users)</w:t>
      </w:r>
      <w:bookmarkEnd w:id="17"/>
    </w:p>
    <w:p w14:paraId="18BF511B" w14:textId="77777777" w:rsidR="003D4113" w:rsidRDefault="003D4113" w:rsidP="00643117">
      <w:pPr>
        <w:pStyle w:val="ListParagraph"/>
        <w:keepNext w:val="0"/>
        <w:widowControl w:val="0"/>
        <w:numPr>
          <w:ilvl w:val="0"/>
          <w:numId w:val="7"/>
        </w:numPr>
      </w:pPr>
      <w:r>
        <w:t xml:space="preserve">Log into OHID: </w:t>
      </w:r>
      <w:hyperlink r:id="rId61">
        <w:r w:rsidRPr="003D4113">
          <w:rPr>
            <w:color w:val="215E9E"/>
            <w:spacing w:val="-2"/>
            <w:u w:val="single" w:color="215E9E"/>
          </w:rPr>
          <w:t>http://dodd.ohio.gov</w:t>
        </w:r>
      </w:hyperlink>
      <w:r>
        <w:t xml:space="preserve">. </w:t>
      </w:r>
    </w:p>
    <w:p w14:paraId="7E972A2F" w14:textId="77777777" w:rsidR="003D4113" w:rsidRDefault="003D4113" w:rsidP="00643117">
      <w:pPr>
        <w:pStyle w:val="ListParagraph"/>
        <w:keepNext w:val="0"/>
        <w:widowControl w:val="0"/>
        <w:numPr>
          <w:ilvl w:val="0"/>
          <w:numId w:val="6"/>
        </w:numPr>
      </w:pPr>
      <w:r>
        <w:t xml:space="preserve">In the legacy applications portal, click </w:t>
      </w:r>
      <w:r w:rsidRPr="00EA7977">
        <w:rPr>
          <w:b/>
          <w:bCs/>
        </w:rPr>
        <w:t>Applications</w:t>
      </w:r>
      <w:r>
        <w:t xml:space="preserve"> in the top menu.</w:t>
      </w:r>
    </w:p>
    <w:p w14:paraId="083A41D1" w14:textId="77777777" w:rsidR="003D4113" w:rsidRDefault="003D4113" w:rsidP="003D4113">
      <w:pPr>
        <w:pStyle w:val="Picture"/>
        <w:widowControl w:val="0"/>
      </w:pPr>
      <w:r w:rsidRPr="00064E8C">
        <w:drawing>
          <wp:inline distT="0" distB="0" distL="0" distR="0" wp14:anchorId="75261ABE" wp14:editId="636C07C0">
            <wp:extent cx="3892750" cy="387370"/>
            <wp:effectExtent l="19050" t="19050" r="12700" b="12700"/>
            <wp:docPr id="931685734" name="Picture 1" descr="Legacy DODD Applications toolbar, top of the screen. Applications is the third button from the left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85734" name="Picture 1" descr="Legacy DODD Applications toolbar, top of the screen. Applications is the third button from the left and is highlighted. "/>
                    <pic:cNvPicPr/>
                  </pic:nvPicPr>
                  <pic:blipFill>
                    <a:blip r:embed="rId54"/>
                    <a:stretch>
                      <a:fillRect/>
                    </a:stretch>
                  </pic:blipFill>
                  <pic:spPr>
                    <a:xfrm>
                      <a:off x="0" y="0"/>
                      <a:ext cx="3892750" cy="387370"/>
                    </a:xfrm>
                    <a:prstGeom prst="rect">
                      <a:avLst/>
                    </a:prstGeom>
                    <a:noFill/>
                    <a:ln w="19050">
                      <a:solidFill>
                        <a:schemeClr val="tx1"/>
                      </a:solidFill>
                    </a:ln>
                  </pic:spPr>
                </pic:pic>
              </a:graphicData>
            </a:graphic>
          </wp:inline>
        </w:drawing>
      </w:r>
    </w:p>
    <w:p w14:paraId="79921B16" w14:textId="23D1706C" w:rsidR="003D4113" w:rsidRDefault="003D4113" w:rsidP="003D4113">
      <w:pPr>
        <w:pStyle w:val="ListParagraph"/>
        <w:keepNext w:val="0"/>
        <w:widowControl w:val="0"/>
      </w:pPr>
      <w:r>
        <w:t xml:space="preserve">Click </w:t>
      </w:r>
      <w:r>
        <w:rPr>
          <w:b/>
          <w:bCs/>
        </w:rPr>
        <w:t>My Portal</w:t>
      </w:r>
      <w:r>
        <w:t xml:space="preserve">. Continue </w:t>
      </w:r>
      <w:r w:rsidR="00444F5C">
        <w:t>with</w:t>
      </w:r>
      <w:r>
        <w:t xml:space="preserve"> any additional login prompts. </w:t>
      </w:r>
    </w:p>
    <w:p w14:paraId="60DA205C" w14:textId="77777777" w:rsidR="00B85581" w:rsidRDefault="00B85581" w:rsidP="00B85581"/>
    <w:p w14:paraId="40BE68F4" w14:textId="77777777" w:rsidR="00114F5C" w:rsidRDefault="00B85581" w:rsidP="00B85581">
      <w:pPr>
        <w:pStyle w:val="ListParagraph"/>
      </w:pPr>
      <w:r>
        <w:lastRenderedPageBreak/>
        <w:t>You will be directed to the portal dashboard.</w:t>
      </w:r>
      <w:r w:rsidR="00114F5C">
        <w:t xml:space="preserve"> </w:t>
      </w:r>
      <w:r>
        <w:t xml:space="preserve">Click the appropriate facility (if </w:t>
      </w:r>
      <w:r w:rsidR="00114F5C">
        <w:t>multiple are shown</w:t>
      </w:r>
      <w:r>
        <w:t>).</w:t>
      </w:r>
    </w:p>
    <w:p w14:paraId="47B74690" w14:textId="76DE25D7" w:rsidR="00A83868" w:rsidRDefault="00A83868" w:rsidP="003A125F">
      <w:pPr>
        <w:pStyle w:val="Picture"/>
      </w:pPr>
      <w:r w:rsidRPr="00A83868">
        <w:drawing>
          <wp:inline distT="0" distB="0" distL="0" distR="0" wp14:anchorId="273D4634" wp14:editId="03DC4D2F">
            <wp:extent cx="3892750" cy="3321221"/>
            <wp:effectExtent l="19050" t="19050" r="12700" b="12700"/>
            <wp:docPr id="585677561" name="Picture 1" descr="CEO Dashboard. Highlight arrow points to Facility Name colum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677561" name="Picture 1" descr="CEO Dashboard. Highlight arrow points to Facility Name column.  "/>
                    <pic:cNvPicPr/>
                  </pic:nvPicPr>
                  <pic:blipFill>
                    <a:blip r:embed="rId62"/>
                    <a:stretch>
                      <a:fillRect/>
                    </a:stretch>
                  </pic:blipFill>
                  <pic:spPr>
                    <a:xfrm>
                      <a:off x="0" y="0"/>
                      <a:ext cx="3892750" cy="3321221"/>
                    </a:xfrm>
                    <a:prstGeom prst="rect">
                      <a:avLst/>
                    </a:prstGeom>
                    <a:noFill/>
                    <a:ln w="19050">
                      <a:solidFill>
                        <a:schemeClr val="tx1"/>
                      </a:solidFill>
                    </a:ln>
                  </pic:spPr>
                </pic:pic>
              </a:graphicData>
            </a:graphic>
          </wp:inline>
        </w:drawing>
      </w:r>
    </w:p>
    <w:p w14:paraId="74D990BA" w14:textId="1B986744" w:rsidR="00B85581" w:rsidRDefault="00B85581" w:rsidP="00114F5C">
      <w:pPr>
        <w:pStyle w:val="ListParagraph"/>
      </w:pPr>
      <w:r>
        <w:t>Scroll down to the Individuals section and click the person’s name.</w:t>
      </w:r>
    </w:p>
    <w:p w14:paraId="7983FEF8" w14:textId="3C86F79A" w:rsidR="00900ED0" w:rsidRDefault="00900ED0" w:rsidP="00900ED0">
      <w:pPr>
        <w:pStyle w:val="Picture"/>
      </w:pPr>
      <w:r w:rsidRPr="00900ED0">
        <w:drawing>
          <wp:inline distT="0" distB="0" distL="0" distR="0" wp14:anchorId="20D5B633" wp14:editId="7D004F7F">
            <wp:extent cx="3892750" cy="1333569"/>
            <wp:effectExtent l="19050" t="19050" r="12700" b="19050"/>
            <wp:docPr id="142683573" name="Picture 1" descr="CEO Dashboard, Individuals section. Individuals table data includes First Name column and Last Name colum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3573" name="Picture 1" descr="CEO Dashboard, Individuals section. Individuals table data includes First Name column and Last Name column. "/>
                    <pic:cNvPicPr/>
                  </pic:nvPicPr>
                  <pic:blipFill>
                    <a:blip r:embed="rId63"/>
                    <a:stretch>
                      <a:fillRect/>
                    </a:stretch>
                  </pic:blipFill>
                  <pic:spPr>
                    <a:xfrm>
                      <a:off x="0" y="0"/>
                      <a:ext cx="3892750" cy="1333569"/>
                    </a:xfrm>
                    <a:prstGeom prst="rect">
                      <a:avLst/>
                    </a:prstGeom>
                    <a:noFill/>
                    <a:ln w="19050">
                      <a:solidFill>
                        <a:schemeClr val="tx1"/>
                      </a:solidFill>
                    </a:ln>
                  </pic:spPr>
                </pic:pic>
              </a:graphicData>
            </a:graphic>
          </wp:inline>
        </w:drawing>
      </w:r>
    </w:p>
    <w:p w14:paraId="3D5D3AA4" w14:textId="47B8EEDB" w:rsidR="00B85581" w:rsidRDefault="00B85581" w:rsidP="00B85581">
      <w:pPr>
        <w:pStyle w:val="ListParagraph"/>
      </w:pPr>
      <w:r>
        <w:t>On the person’s profile page,</w:t>
      </w:r>
      <w:r w:rsidR="005946BF">
        <w:t xml:space="preserve"> click the </w:t>
      </w:r>
      <w:r w:rsidR="005946BF" w:rsidRPr="00E91970">
        <w:rPr>
          <w:b/>
          <w:bCs/>
        </w:rPr>
        <w:t xml:space="preserve">Path to Community </w:t>
      </w:r>
      <w:r w:rsidRPr="00E91970">
        <w:rPr>
          <w:b/>
          <w:bCs/>
        </w:rPr>
        <w:t xml:space="preserve">Employment </w:t>
      </w:r>
      <w:r>
        <w:t>tab.</w:t>
      </w:r>
    </w:p>
    <w:p w14:paraId="1E05907E" w14:textId="0BD773E2" w:rsidR="00E91970" w:rsidRDefault="00E91970" w:rsidP="00E91970">
      <w:pPr>
        <w:pStyle w:val="Picture"/>
      </w:pPr>
      <w:r w:rsidRPr="00E91970">
        <w:drawing>
          <wp:inline distT="0" distB="0" distL="0" distR="0" wp14:anchorId="6385495D" wp14:editId="6D33935A">
            <wp:extent cx="3873699" cy="1244664"/>
            <wp:effectExtent l="19050" t="19050" r="12700" b="12700"/>
            <wp:docPr id="297848928" name="Picture 1" descr="Person's profile page. At the top of the page is a header which includes the person's profile photo and a navigation tab row. Path to Community Engagement is the fourth tab an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848928" name="Picture 1" descr="Person's profile page. At the top of the page is a header which includes the person's profile photo and a navigation tab row. Path to Community Engagement is the fourth tab and is highlighted. "/>
                    <pic:cNvPicPr/>
                  </pic:nvPicPr>
                  <pic:blipFill>
                    <a:blip r:embed="rId64"/>
                    <a:stretch>
                      <a:fillRect/>
                    </a:stretch>
                  </pic:blipFill>
                  <pic:spPr>
                    <a:xfrm>
                      <a:off x="0" y="0"/>
                      <a:ext cx="3873699" cy="1244664"/>
                    </a:xfrm>
                    <a:prstGeom prst="rect">
                      <a:avLst/>
                    </a:prstGeom>
                    <a:noFill/>
                    <a:ln w="19050">
                      <a:solidFill>
                        <a:schemeClr val="tx1"/>
                      </a:solidFill>
                    </a:ln>
                  </pic:spPr>
                </pic:pic>
              </a:graphicData>
            </a:graphic>
          </wp:inline>
        </w:drawing>
      </w:r>
    </w:p>
    <w:p w14:paraId="4D276635" w14:textId="2189A583" w:rsidR="00B85581" w:rsidRDefault="00B85581" w:rsidP="00B85581">
      <w:pPr>
        <w:pStyle w:val="ListParagraph"/>
      </w:pPr>
      <w:r>
        <w:lastRenderedPageBreak/>
        <w:t xml:space="preserve">Click </w:t>
      </w:r>
      <w:r w:rsidRPr="002B75C1">
        <w:rPr>
          <w:b/>
          <w:bCs/>
        </w:rPr>
        <w:t>Add Community Employment</w:t>
      </w:r>
      <w:r>
        <w:t>.</w:t>
      </w:r>
    </w:p>
    <w:p w14:paraId="66988F64" w14:textId="59E17D75" w:rsidR="00DF19F2" w:rsidRDefault="00DF19F2" w:rsidP="00DF19F2">
      <w:pPr>
        <w:pStyle w:val="Picture"/>
      </w:pPr>
      <w:r w:rsidRPr="00DF19F2">
        <w:drawing>
          <wp:inline distT="0" distB="0" distL="0" distR="0" wp14:anchorId="3A96D5D5" wp14:editId="2EF70DE2">
            <wp:extent cx="3867349" cy="1530429"/>
            <wp:effectExtent l="19050" t="19050" r="19050" b="12700"/>
            <wp:docPr id="484975222" name="Picture 1" descr="Person's profile page, Path to Community Engagement tab. Directly under the navigation tab row, at the right side of the page is the Add Community Employment button. This button is magnified and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5222" name="Picture 1" descr="Person's profile page, Path to Community Engagement tab. Directly under the navigation tab row, at the right side of the page is the Add Community Employment button. This button is magnified and highlighted. "/>
                    <pic:cNvPicPr/>
                  </pic:nvPicPr>
                  <pic:blipFill>
                    <a:blip r:embed="rId65"/>
                    <a:stretch>
                      <a:fillRect/>
                    </a:stretch>
                  </pic:blipFill>
                  <pic:spPr>
                    <a:xfrm>
                      <a:off x="0" y="0"/>
                      <a:ext cx="3867349" cy="1530429"/>
                    </a:xfrm>
                    <a:prstGeom prst="rect">
                      <a:avLst/>
                    </a:prstGeom>
                    <a:ln w="12700">
                      <a:solidFill>
                        <a:schemeClr val="tx1"/>
                      </a:solidFill>
                    </a:ln>
                  </pic:spPr>
                </pic:pic>
              </a:graphicData>
            </a:graphic>
          </wp:inline>
        </w:drawing>
      </w:r>
    </w:p>
    <w:p w14:paraId="2CA63CDE" w14:textId="71365EE1" w:rsidR="00B85581" w:rsidRDefault="00B85581" w:rsidP="00B85581">
      <w:pPr>
        <w:pStyle w:val="ListParagraph"/>
      </w:pPr>
      <w:r>
        <w:t xml:space="preserve">A pop-up screen will </w:t>
      </w:r>
      <w:r w:rsidR="00BD10B3">
        <w:t>appear. Select</w:t>
      </w:r>
      <w:r>
        <w:t xml:space="preserve"> the person’s Place on the Path to Community Employment.</w:t>
      </w:r>
    </w:p>
    <w:p w14:paraId="7439F7BB" w14:textId="0BD0ED81" w:rsidR="00325504" w:rsidRDefault="00325504" w:rsidP="00092397">
      <w:pPr>
        <w:pStyle w:val="Picture"/>
      </w:pPr>
      <w:r>
        <w:drawing>
          <wp:inline distT="0" distB="0" distL="0" distR="0" wp14:anchorId="08840583" wp14:editId="5ED87B73">
            <wp:extent cx="3911600" cy="1225550"/>
            <wp:effectExtent l="19050" t="19050" r="12700" b="12700"/>
            <wp:docPr id="1432380305" name="Picture 16" descr="Add Community Employment pop-up window. This window includes a menu list of Places on the Path to Commun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80305" name="Picture 16" descr="Add Community Employment pop-up window. This window includes a menu list of Places on the Path to Community "/>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11600" cy="1225550"/>
                    </a:xfrm>
                    <a:prstGeom prst="rect">
                      <a:avLst/>
                    </a:prstGeom>
                    <a:ln w="12700">
                      <a:solidFill>
                        <a:schemeClr val="tx1"/>
                      </a:solidFill>
                    </a:ln>
                  </pic:spPr>
                </pic:pic>
              </a:graphicData>
            </a:graphic>
          </wp:inline>
        </w:drawing>
      </w:r>
    </w:p>
    <w:p w14:paraId="0CA7010F" w14:textId="2E767765" w:rsidR="00B85581" w:rsidRDefault="00B85581" w:rsidP="0089323A">
      <w:pPr>
        <w:pStyle w:val="ListParagraph"/>
      </w:pPr>
      <w:r>
        <w:t xml:space="preserve">Click </w:t>
      </w:r>
      <w:r w:rsidRPr="00B360FB">
        <w:rPr>
          <w:b/>
          <w:bCs/>
        </w:rPr>
        <w:t>Submit</w:t>
      </w:r>
      <w:r>
        <w:t>.</w:t>
      </w:r>
    </w:p>
    <w:p w14:paraId="1577AFBA" w14:textId="0B00190E" w:rsidR="00092397" w:rsidRDefault="00092397" w:rsidP="00092397">
      <w:pPr>
        <w:pStyle w:val="Picture"/>
      </w:pPr>
      <w:r w:rsidRPr="00092397">
        <w:drawing>
          <wp:inline distT="0" distB="0" distL="0" distR="0" wp14:anchorId="1DCDF63F" wp14:editId="78485255">
            <wp:extent cx="3892750" cy="1225613"/>
            <wp:effectExtent l="19050" t="19050" r="12700" b="12700"/>
            <wp:docPr id="235755814" name="Picture 1" descr="The Add Community Employment pop-up window. This window includes a menu list of Places on the Path to Commun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55814" name="Picture 1" descr="The Add Community Employment pop-up window. This window includes a menu list of Places on the Path to Community "/>
                    <pic:cNvPicPr/>
                  </pic:nvPicPr>
                  <pic:blipFill>
                    <a:blip r:embed="rId67"/>
                    <a:stretch>
                      <a:fillRect/>
                    </a:stretch>
                  </pic:blipFill>
                  <pic:spPr>
                    <a:xfrm>
                      <a:off x="0" y="0"/>
                      <a:ext cx="3892750" cy="1225613"/>
                    </a:xfrm>
                    <a:prstGeom prst="rect">
                      <a:avLst/>
                    </a:prstGeom>
                    <a:ln w="12700">
                      <a:solidFill>
                        <a:schemeClr val="tx1"/>
                      </a:solidFill>
                    </a:ln>
                  </pic:spPr>
                </pic:pic>
              </a:graphicData>
            </a:graphic>
          </wp:inline>
        </w:drawing>
      </w:r>
    </w:p>
    <w:p w14:paraId="7AA354A8" w14:textId="2E29F2D1" w:rsidR="00B63C35" w:rsidRDefault="00B360FB" w:rsidP="00B360FB">
      <w:pPr>
        <w:pStyle w:val="Note"/>
      </w:pPr>
      <w:r w:rsidRPr="00F23D62">
        <w:drawing>
          <wp:anchor distT="0" distB="0" distL="114300" distR="114300" simplePos="0" relativeHeight="251658251" behindDoc="0" locked="0" layoutInCell="1" allowOverlap="1" wp14:anchorId="1A54F8EC" wp14:editId="2DF261E4">
            <wp:simplePos x="0" y="0"/>
            <wp:positionH relativeFrom="column">
              <wp:posOffset>233045</wp:posOffset>
            </wp:positionH>
            <wp:positionV relativeFrom="paragraph">
              <wp:posOffset>85809</wp:posOffset>
            </wp:positionV>
            <wp:extent cx="457200" cy="466832"/>
            <wp:effectExtent l="0" t="0" r="0" b="9525"/>
            <wp:wrapNone/>
            <wp:docPr id="1290418237" name="Picture 1290418237">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68106" name="Picture 23636810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l="1193" t="7779" r="1193" b="20712"/>
                    <a:stretch/>
                  </pic:blipFill>
                  <pic:spPr>
                    <a:xfrm>
                      <a:off x="0" y="0"/>
                      <a:ext cx="457200" cy="466832"/>
                    </a:xfrm>
                    <a:prstGeom prst="rect">
                      <a:avLst/>
                    </a:prstGeom>
                  </pic:spPr>
                </pic:pic>
              </a:graphicData>
            </a:graphic>
            <wp14:sizeRelH relativeFrom="page">
              <wp14:pctWidth>0</wp14:pctWidth>
            </wp14:sizeRelH>
            <wp14:sizeRelV relativeFrom="page">
              <wp14:pctHeight>0</wp14:pctHeight>
            </wp14:sizeRelV>
          </wp:anchor>
        </w:drawing>
      </w:r>
      <w:r w:rsidRPr="00B360FB">
        <w:t>Data from the Portal about a person’s Place on the Path to Community Employment is imported into OTS annually on September 10. Make sure this information is updated before that date.</w:t>
      </w:r>
    </w:p>
    <w:p w14:paraId="2D6D78B0" w14:textId="77777777" w:rsidR="00E52068" w:rsidRDefault="00E52068">
      <w:pPr>
        <w:rPr>
          <w:rFonts w:eastAsiaTheme="majorEastAsia" w:cstheme="majorBidi"/>
          <w:color w:val="2E74B5" w:themeColor="accent1" w:themeShade="BF"/>
          <w:sz w:val="32"/>
          <w:szCs w:val="32"/>
        </w:rPr>
      </w:pPr>
      <w:r>
        <w:br w:type="page"/>
      </w:r>
    </w:p>
    <w:p w14:paraId="1A6AEA56" w14:textId="4C2EDA67" w:rsidR="00F16C3A" w:rsidRPr="00E52068" w:rsidRDefault="00F16C3A" w:rsidP="00E52068">
      <w:pPr>
        <w:pStyle w:val="Heading1"/>
      </w:pPr>
      <w:bookmarkStart w:id="18" w:name="_Toc224656277"/>
      <w:r>
        <w:lastRenderedPageBreak/>
        <w:t>Performance</w:t>
      </w:r>
      <w:r>
        <w:rPr>
          <w:spacing w:val="-5"/>
        </w:rPr>
        <w:t xml:space="preserve"> </w:t>
      </w:r>
      <w:r>
        <w:t>Report</w:t>
      </w:r>
      <w:r>
        <w:rPr>
          <w:spacing w:val="-5"/>
        </w:rPr>
        <w:t xml:space="preserve"> </w:t>
      </w:r>
      <w:r>
        <w:t>(County</w:t>
      </w:r>
      <w:r>
        <w:rPr>
          <w:spacing w:val="-6"/>
        </w:rPr>
        <w:t xml:space="preserve"> </w:t>
      </w:r>
      <w:r>
        <w:t>Board</w:t>
      </w:r>
      <w:r>
        <w:rPr>
          <w:spacing w:val="-4"/>
        </w:rPr>
        <w:t xml:space="preserve"> </w:t>
      </w:r>
      <w:r>
        <w:rPr>
          <w:spacing w:val="-2"/>
        </w:rPr>
        <w:t>Users)</w:t>
      </w:r>
      <w:bookmarkEnd w:id="18"/>
    </w:p>
    <w:p w14:paraId="12ACB27F" w14:textId="42C3C0D0" w:rsidR="00F16C3A" w:rsidRDefault="00F16C3A" w:rsidP="00F16C3A">
      <w:r>
        <w:t>The Performance Report is available throughout the reporting period and allows the county board to monitor completion</w:t>
      </w:r>
      <w:r>
        <w:rPr>
          <w:spacing w:val="-8"/>
        </w:rPr>
        <w:t xml:space="preserve"> </w:t>
      </w:r>
      <w:r>
        <w:t>of</w:t>
      </w:r>
      <w:r>
        <w:rPr>
          <w:spacing w:val="-8"/>
        </w:rPr>
        <w:t xml:space="preserve"> </w:t>
      </w:r>
      <w:r>
        <w:t>the</w:t>
      </w:r>
      <w:r>
        <w:rPr>
          <w:spacing w:val="-8"/>
        </w:rPr>
        <w:t xml:space="preserve"> </w:t>
      </w:r>
      <w:r>
        <w:t>questionnaires</w:t>
      </w:r>
      <w:r>
        <w:rPr>
          <w:spacing w:val="-9"/>
        </w:rPr>
        <w:t xml:space="preserve"> </w:t>
      </w:r>
      <w:r>
        <w:t>by</w:t>
      </w:r>
      <w:r>
        <w:rPr>
          <w:spacing w:val="-8"/>
        </w:rPr>
        <w:t xml:space="preserve"> </w:t>
      </w:r>
      <w:r>
        <w:t>all providers within their county.</w:t>
      </w:r>
    </w:p>
    <w:p w14:paraId="3573D531" w14:textId="6A0F47C0" w:rsidR="00BA11FF" w:rsidRDefault="00BA11FF" w:rsidP="00BA11FF">
      <w:pPr>
        <w:pStyle w:val="Picture"/>
      </w:pPr>
      <w:r>
        <w:drawing>
          <wp:inline distT="0" distB="0" distL="0" distR="0" wp14:anchorId="67407574" wp14:editId="75B0CB39">
            <wp:extent cx="3749675" cy="841375"/>
            <wp:effectExtent l="0" t="0" r="3175" b="0"/>
            <wp:docPr id="1537996284" name="Picture 17" descr="Reports page. Directly under page title are two links 1. Performance Report and 2. Master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96284" name="Picture 17" descr="Reports page. Directly under page title are two links 1. Performance Report and 2. Master Report. "/>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49675" cy="841375"/>
                    </a:xfrm>
                    <a:prstGeom prst="rect">
                      <a:avLst/>
                    </a:prstGeom>
                    <a:noFill/>
                  </pic:spPr>
                </pic:pic>
              </a:graphicData>
            </a:graphic>
          </wp:inline>
        </w:drawing>
      </w:r>
    </w:p>
    <w:p w14:paraId="06487008" w14:textId="66B19A9B" w:rsidR="00F16C3A" w:rsidRDefault="00F16C3A" w:rsidP="00F16C3A">
      <w:r>
        <w:t>The</w:t>
      </w:r>
      <w:r>
        <w:rPr>
          <w:spacing w:val="-3"/>
        </w:rPr>
        <w:t xml:space="preserve"> </w:t>
      </w:r>
      <w:r>
        <w:t>report</w:t>
      </w:r>
      <w:r>
        <w:rPr>
          <w:spacing w:val="-3"/>
        </w:rPr>
        <w:t xml:space="preserve"> </w:t>
      </w:r>
      <w:r>
        <w:t>includes</w:t>
      </w:r>
      <w:r>
        <w:rPr>
          <w:spacing w:val="-4"/>
        </w:rPr>
        <w:t xml:space="preserve"> </w:t>
      </w:r>
      <w:r>
        <w:t>the</w:t>
      </w:r>
      <w:r>
        <w:rPr>
          <w:spacing w:val="-3"/>
        </w:rPr>
        <w:t xml:space="preserve"> </w:t>
      </w:r>
      <w:r>
        <w:t>total</w:t>
      </w:r>
      <w:r>
        <w:rPr>
          <w:spacing w:val="-4"/>
        </w:rPr>
        <w:t xml:space="preserve"> </w:t>
      </w:r>
      <w:r>
        <w:t>number</w:t>
      </w:r>
      <w:r>
        <w:rPr>
          <w:spacing w:val="-3"/>
        </w:rPr>
        <w:t xml:space="preserve"> </w:t>
      </w:r>
      <w:r>
        <w:t>of</w:t>
      </w:r>
      <w:r>
        <w:rPr>
          <w:spacing w:val="-3"/>
        </w:rPr>
        <w:t xml:space="preserve"> </w:t>
      </w:r>
      <w:r>
        <w:t>questionnaires,</w:t>
      </w:r>
      <w:r>
        <w:rPr>
          <w:spacing w:val="-3"/>
        </w:rPr>
        <w:t xml:space="preserve"> </w:t>
      </w:r>
      <w:r>
        <w:t>the</w:t>
      </w:r>
      <w:r>
        <w:rPr>
          <w:spacing w:val="-3"/>
        </w:rPr>
        <w:t xml:space="preserve"> </w:t>
      </w:r>
      <w:r>
        <w:t>percentage</w:t>
      </w:r>
      <w:r>
        <w:rPr>
          <w:spacing w:val="-3"/>
        </w:rPr>
        <w:t xml:space="preserve"> </w:t>
      </w:r>
      <w:r>
        <w:t>of</w:t>
      </w:r>
      <w:r>
        <w:rPr>
          <w:spacing w:val="-3"/>
        </w:rPr>
        <w:t xml:space="preserve"> </w:t>
      </w:r>
      <w:r>
        <w:t>questionnaires</w:t>
      </w:r>
      <w:r>
        <w:rPr>
          <w:spacing w:val="-4"/>
        </w:rPr>
        <w:t xml:space="preserve"> </w:t>
      </w:r>
      <w:r>
        <w:t>that</w:t>
      </w:r>
      <w:r>
        <w:rPr>
          <w:spacing w:val="-3"/>
        </w:rPr>
        <w:t xml:space="preserve"> </w:t>
      </w:r>
      <w:r>
        <w:t>are complete by each provider, and counts for how many questionnaires</w:t>
      </w:r>
      <w:r w:rsidR="00E52068">
        <w:t>:</w:t>
      </w:r>
    </w:p>
    <w:p w14:paraId="23FE97BC" w14:textId="1C9F8EDB" w:rsidR="00F16C3A" w:rsidRDefault="00617DA5" w:rsidP="00643117">
      <w:pPr>
        <w:pStyle w:val="ListParagraph"/>
        <w:numPr>
          <w:ilvl w:val="0"/>
          <w:numId w:val="8"/>
        </w:numPr>
      </w:pPr>
      <w:r>
        <w:t>H</w:t>
      </w:r>
      <w:r w:rsidR="00F16C3A">
        <w:t xml:space="preserve">ave not </w:t>
      </w:r>
      <w:r w:rsidR="00F16C3A" w:rsidRPr="00E52068">
        <w:rPr>
          <w:spacing w:val="-2"/>
        </w:rPr>
        <w:t>started</w:t>
      </w:r>
    </w:p>
    <w:p w14:paraId="790FBCF1" w14:textId="1006561E" w:rsidR="00F16C3A" w:rsidRDefault="00617DA5" w:rsidP="00643117">
      <w:pPr>
        <w:pStyle w:val="ListParagraph"/>
        <w:numPr>
          <w:ilvl w:val="0"/>
          <w:numId w:val="8"/>
        </w:numPr>
      </w:pPr>
      <w:r>
        <w:t>A</w:t>
      </w:r>
      <w:r w:rsidR="00F16C3A">
        <w:t xml:space="preserve">re in </w:t>
      </w:r>
      <w:r w:rsidR="00F16C3A" w:rsidRPr="00E52068">
        <w:rPr>
          <w:spacing w:val="-2"/>
        </w:rPr>
        <w:t>progress</w:t>
      </w:r>
    </w:p>
    <w:p w14:paraId="6BD06BD9" w14:textId="632AB172" w:rsidR="00F16C3A" w:rsidRDefault="00617DA5" w:rsidP="00643117">
      <w:pPr>
        <w:pStyle w:val="ListParagraph"/>
        <w:numPr>
          <w:ilvl w:val="0"/>
          <w:numId w:val="8"/>
        </w:numPr>
      </w:pPr>
      <w:r>
        <w:t>A</w:t>
      </w:r>
      <w:r w:rsidR="00F16C3A">
        <w:t xml:space="preserve">re completed by each </w:t>
      </w:r>
      <w:r w:rsidR="00F16C3A" w:rsidRPr="00E52068">
        <w:rPr>
          <w:spacing w:val="-2"/>
        </w:rPr>
        <w:t>provider</w:t>
      </w:r>
    </w:p>
    <w:p w14:paraId="35C65F3D" w14:textId="77777777" w:rsidR="00F16C3A" w:rsidRDefault="00F16C3A" w:rsidP="00F16C3A">
      <w:r>
        <w:t>County</w:t>
      </w:r>
      <w:r>
        <w:rPr>
          <w:spacing w:val="-4"/>
        </w:rPr>
        <w:t xml:space="preserve"> </w:t>
      </w:r>
      <w:r>
        <w:t>boards</w:t>
      </w:r>
      <w:r>
        <w:rPr>
          <w:spacing w:val="-3"/>
        </w:rPr>
        <w:t xml:space="preserve"> </w:t>
      </w:r>
      <w:r>
        <w:t>can</w:t>
      </w:r>
      <w:r>
        <w:rPr>
          <w:spacing w:val="-2"/>
        </w:rPr>
        <w:t xml:space="preserve"> </w:t>
      </w:r>
      <w:r>
        <w:t>see</w:t>
      </w:r>
      <w:r>
        <w:rPr>
          <w:spacing w:val="-2"/>
        </w:rPr>
        <w:t xml:space="preserve"> </w:t>
      </w:r>
      <w:r>
        <w:t>and</w:t>
      </w:r>
      <w:r>
        <w:rPr>
          <w:spacing w:val="-2"/>
        </w:rPr>
        <w:t xml:space="preserve"> </w:t>
      </w:r>
      <w:r>
        <w:t>export</w:t>
      </w:r>
      <w:r>
        <w:rPr>
          <w:spacing w:val="-2"/>
        </w:rPr>
        <w:t xml:space="preserve"> </w:t>
      </w:r>
      <w:r>
        <w:t>individual</w:t>
      </w:r>
      <w:r>
        <w:rPr>
          <w:spacing w:val="-3"/>
        </w:rPr>
        <w:t xml:space="preserve"> </w:t>
      </w:r>
      <w:r>
        <w:t>details</w:t>
      </w:r>
      <w:r>
        <w:rPr>
          <w:spacing w:val="-3"/>
        </w:rPr>
        <w:t xml:space="preserve"> </w:t>
      </w:r>
      <w:r>
        <w:t>as</w:t>
      </w:r>
      <w:r>
        <w:rPr>
          <w:spacing w:val="-3"/>
        </w:rPr>
        <w:t xml:space="preserve"> </w:t>
      </w:r>
      <w:r>
        <w:t>an</w:t>
      </w:r>
      <w:r>
        <w:rPr>
          <w:spacing w:val="-2"/>
        </w:rPr>
        <w:t xml:space="preserve"> </w:t>
      </w:r>
      <w:r>
        <w:t>Excel</w:t>
      </w:r>
      <w:r>
        <w:rPr>
          <w:spacing w:val="-3"/>
        </w:rPr>
        <w:t xml:space="preserve"> </w:t>
      </w:r>
      <w:r>
        <w:t>document</w:t>
      </w:r>
      <w:r>
        <w:rPr>
          <w:spacing w:val="-2"/>
        </w:rPr>
        <w:t xml:space="preserve"> </w:t>
      </w:r>
      <w:r>
        <w:t>if</w:t>
      </w:r>
      <w:r>
        <w:rPr>
          <w:spacing w:val="-1"/>
        </w:rPr>
        <w:t xml:space="preserve"> </w:t>
      </w:r>
      <w:r>
        <w:rPr>
          <w:spacing w:val="-2"/>
        </w:rPr>
        <w:t>needed.</w:t>
      </w:r>
    </w:p>
    <w:p w14:paraId="4DA00483" w14:textId="19A723CC" w:rsidR="00092397" w:rsidRPr="006B6CEA" w:rsidRDefault="00092397" w:rsidP="00BA11FF">
      <w:pPr>
        <w:pStyle w:val="Picture"/>
      </w:pPr>
    </w:p>
    <w:sectPr w:rsidR="00092397" w:rsidRPr="006B6CEA" w:rsidSect="004B26AD">
      <w:footerReference w:type="default" r:id="rId69"/>
      <w:pgSz w:w="12240" w:h="15840" w:code="1"/>
      <w:pgMar w:top="2160" w:right="720" w:bottom="720" w:left="720" w:header="720" w:footer="95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FCE2" w14:textId="77777777" w:rsidR="007772BC" w:rsidRDefault="007772BC" w:rsidP="00B9534C">
      <w:pPr>
        <w:spacing w:after="0" w:line="240" w:lineRule="auto"/>
      </w:pPr>
      <w:r>
        <w:separator/>
      </w:r>
    </w:p>
  </w:endnote>
  <w:endnote w:type="continuationSeparator" w:id="0">
    <w:p w14:paraId="1803A1B4" w14:textId="77777777" w:rsidR="007772BC" w:rsidRDefault="007772BC" w:rsidP="00B9534C">
      <w:pPr>
        <w:spacing w:after="0" w:line="240" w:lineRule="auto"/>
      </w:pPr>
      <w:r>
        <w:continuationSeparator/>
      </w:r>
    </w:p>
  </w:endnote>
  <w:endnote w:type="continuationNotice" w:id="1">
    <w:p w14:paraId="05A1E6A2" w14:textId="77777777" w:rsidR="007772BC" w:rsidRDefault="00777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D10B" w14:textId="0C1A94A5" w:rsidR="00EB06F5" w:rsidRPr="006B7FAC" w:rsidRDefault="004B7C66" w:rsidP="006B7FAC">
    <w:pPr>
      <w:pStyle w:val="Footer"/>
    </w:pPr>
    <w:r>
      <w:rPr>
        <w:rFonts w:ascii="Times New Roman"/>
        <w:noProof/>
        <w:sz w:val="20"/>
      </w:rPr>
      <mc:AlternateContent>
        <mc:Choice Requires="wps">
          <w:drawing>
            <wp:anchor distT="0" distB="0" distL="114300" distR="114300" simplePos="0" relativeHeight="251658240" behindDoc="1" locked="0" layoutInCell="1" allowOverlap="1" wp14:anchorId="0A0C7775" wp14:editId="2DEBD3B7">
              <wp:simplePos x="0" y="0"/>
              <wp:positionH relativeFrom="margin">
                <wp:posOffset>-471055</wp:posOffset>
              </wp:positionH>
              <wp:positionV relativeFrom="paragraph">
                <wp:posOffset>100099</wp:posOffset>
              </wp:positionV>
              <wp:extent cx="7772400" cy="1189990"/>
              <wp:effectExtent l="0" t="0" r="0" b="0"/>
              <wp:wrapNone/>
              <wp:docPr id="100116949" name="Freeform: Shape 100116949"/>
              <wp:cNvGraphicFramePr/>
              <a:graphic xmlns:a="http://schemas.openxmlformats.org/drawingml/2006/main">
                <a:graphicData uri="http://schemas.microsoft.com/office/word/2010/wordprocessingShape">
                  <wps:wsp>
                    <wps:cNvSpPr/>
                    <wps:spPr>
                      <a:xfrm>
                        <a:off x="0" y="0"/>
                        <a:ext cx="7772400" cy="1189990"/>
                      </a:xfrm>
                      <a:custGeom>
                        <a:avLst/>
                        <a:gdLst/>
                        <a:ahLst/>
                        <a:cxnLst/>
                        <a:rect l="l" t="t" r="r" b="b"/>
                        <a:pathLst>
                          <a:path w="7772400" h="1280160">
                            <a:moveTo>
                              <a:pt x="7772400" y="0"/>
                            </a:moveTo>
                            <a:lnTo>
                              <a:pt x="0" y="0"/>
                            </a:lnTo>
                            <a:lnTo>
                              <a:pt x="0" y="1280159"/>
                            </a:lnTo>
                            <a:lnTo>
                              <a:pt x="7772400" y="1280159"/>
                            </a:lnTo>
                            <a:lnTo>
                              <a:pt x="7772400" y="0"/>
                            </a:lnTo>
                            <a:close/>
                          </a:path>
                        </a:pathLst>
                      </a:custGeom>
                      <a:solidFill>
                        <a:srgbClr val="0E3F75"/>
                      </a:solidFill>
                    </wps:spPr>
                    <wps:txbx>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30178E" w14:paraId="6D78F332" w14:textId="77777777" w:rsidTr="00A845CA">
                            <w:trPr>
                              <w:trHeight w:val="986"/>
                              <w:jc w:val="center"/>
                            </w:trPr>
                            <w:tc>
                              <w:tcPr>
                                <w:tcW w:w="3600" w:type="dxa"/>
                                <w:noWrap/>
                                <w:tcMar>
                                  <w:left w:w="0" w:type="dxa"/>
                                </w:tcMar>
                                <w:vAlign w:val="center"/>
                              </w:tcPr>
                              <w:p w14:paraId="52B57EA6" w14:textId="3B490DF8" w:rsidR="0030178E" w:rsidRPr="007F0139" w:rsidRDefault="00195924" w:rsidP="0030178E">
                                <w:pPr>
                                  <w:tabs>
                                    <w:tab w:val="left" w:pos="1079"/>
                                  </w:tabs>
                                  <w:spacing w:line="393" w:lineRule="exact"/>
                                  <w:jc w:val="center"/>
                                  <w:rPr>
                                    <w:b/>
                                    <w:bCs/>
                                  </w:rPr>
                                </w:pPr>
                                <w:r>
                                  <w:rPr>
                                    <w:b/>
                                    <w:bCs/>
                                  </w:rPr>
                                  <w:t xml:space="preserve">April </w:t>
                                </w:r>
                                <w:r w:rsidR="003E151C">
                                  <w:rPr>
                                    <w:b/>
                                    <w:bCs/>
                                  </w:rPr>
                                  <w:t>202</w:t>
                                </w:r>
                                <w:r>
                                  <w:rPr>
                                    <w:b/>
                                    <w:bCs/>
                                  </w:rPr>
                                  <w:t>6</w:t>
                                </w:r>
                              </w:p>
                            </w:tc>
                            <w:tc>
                              <w:tcPr>
                                <w:tcW w:w="4896" w:type="dxa"/>
                                <w:vAlign w:val="center"/>
                              </w:tcPr>
                              <w:p w14:paraId="17C88099" w14:textId="77777777" w:rsidR="0030178E" w:rsidRPr="00C27A0D" w:rsidRDefault="0030178E" w:rsidP="0030178E">
                                <w:pPr>
                                  <w:tabs>
                                    <w:tab w:val="center" w:pos="4680"/>
                                    <w:tab w:val="right" w:pos="9360"/>
                                  </w:tabs>
                                  <w:jc w:val="center"/>
                                  <w:rPr>
                                    <w:rFonts w:eastAsia="Calibri"/>
                                    <w:b/>
                                    <w:bCs/>
                                    <w:sz w:val="18"/>
                                    <w:szCs w:val="18"/>
                                  </w:rPr>
                                </w:pPr>
                                <w:r w:rsidRPr="00C27A0D">
                                  <w:rPr>
                                    <w:rFonts w:eastAsia="Calibri"/>
                                    <w:b/>
                                    <w:bCs/>
                                    <w:sz w:val="18"/>
                                    <w:szCs w:val="18"/>
                                  </w:rPr>
                                  <w:t>Division of Information Technology Services</w:t>
                                </w:r>
                              </w:p>
                              <w:p w14:paraId="01FA1C57" w14:textId="77777777" w:rsidR="0030178E" w:rsidRDefault="0030178E" w:rsidP="0030178E">
                                <w:pPr>
                                  <w:tabs>
                                    <w:tab w:val="center" w:pos="4680"/>
                                    <w:tab w:val="right" w:pos="9360"/>
                                  </w:tabs>
                                  <w:jc w:val="center"/>
                                  <w:rPr>
                                    <w:rFonts w:eastAsia="Calibri"/>
                                    <w:b/>
                                    <w:bCs/>
                                    <w:sz w:val="18"/>
                                    <w:szCs w:val="18"/>
                                  </w:rPr>
                                </w:pPr>
                                <w:r w:rsidRPr="00C27A0D">
                                  <w:rPr>
                                    <w:rFonts w:eastAsia="Calibri"/>
                                    <w:b/>
                                    <w:bCs/>
                                    <w:sz w:val="18"/>
                                    <w:szCs w:val="18"/>
                                  </w:rPr>
                                  <w:t>ITS Call Center 800.617.6733 option 4</w:t>
                                </w:r>
                              </w:p>
                              <w:p w14:paraId="731DF644" w14:textId="77777777" w:rsidR="0030178E" w:rsidRPr="00E47A9B" w:rsidRDefault="0030178E" w:rsidP="0030178E">
                                <w:pPr>
                                  <w:tabs>
                                    <w:tab w:val="center" w:pos="4680"/>
                                    <w:tab w:val="right" w:pos="9360"/>
                                  </w:tabs>
                                  <w:jc w:val="center"/>
                                  <w:rPr>
                                    <w:rFonts w:eastAsia="Calibri"/>
                                    <w:b/>
                                    <w:bCs/>
                                    <w:sz w:val="18"/>
                                    <w:szCs w:val="18"/>
                                  </w:rPr>
                                </w:pPr>
                                <w:hyperlink r:id="rId1" w:history="1">
                                  <w:r w:rsidRPr="00761A4B">
                                    <w:rPr>
                                      <w:rStyle w:val="Hyperlink"/>
                                      <w:rFonts w:eastAsia="Calibri"/>
                                      <w:b/>
                                      <w:bCs/>
                                      <w:color w:val="9CC2E5" w:themeColor="accent1" w:themeTint="99"/>
                                      <w:sz w:val="18"/>
                                      <w:szCs w:val="18"/>
                                    </w:rPr>
                                    <w:t>itscallcenter@dodd.ohio.gov</w:t>
                                  </w:r>
                                </w:hyperlink>
                              </w:p>
                            </w:tc>
                            <w:tc>
                              <w:tcPr>
                                <w:tcW w:w="3744" w:type="dxa"/>
                                <w:noWrap/>
                                <w:tcMar>
                                  <w:left w:w="0" w:type="dxa"/>
                                </w:tcMar>
                                <w:vAlign w:val="center"/>
                              </w:tcPr>
                              <w:p w14:paraId="5F7D858A" w14:textId="7B3868AA" w:rsidR="0030178E" w:rsidRPr="009359A4" w:rsidRDefault="0030178E" w:rsidP="0030178E">
                                <w:pPr>
                                  <w:tabs>
                                    <w:tab w:val="left" w:pos="1079"/>
                                  </w:tabs>
                                  <w:spacing w:line="393" w:lineRule="exact"/>
                                  <w:jc w:val="center"/>
                                  <w:rPr>
                                    <w:b/>
                                    <w:bCs/>
                                  </w:rPr>
                                </w:pPr>
                                <w:r w:rsidRPr="009359A4">
                                  <w:rPr>
                                    <w:b/>
                                    <w:bCs/>
                                  </w:rPr>
                                  <w:t xml:space="preserve">Page </w:t>
                                </w:r>
                                <w:r w:rsidR="00195924">
                                  <w:rPr>
                                    <w:b/>
                                    <w:bCs/>
                                  </w:rPr>
                                  <w:t xml:space="preserve">i </w:t>
                                </w:r>
                                <w:r w:rsidRPr="009359A4">
                                  <w:rPr>
                                    <w:b/>
                                    <w:bCs/>
                                  </w:rPr>
                                  <w:t>of</w:t>
                                </w:r>
                                <w:r w:rsidR="00195924">
                                  <w:rPr>
                                    <w:b/>
                                    <w:bCs/>
                                  </w:rPr>
                                  <w:t xml:space="preserve"> i</w:t>
                                </w:r>
                              </w:p>
                            </w:tc>
                          </w:tr>
                        </w:tbl>
                        <w:p w14:paraId="5416ACDD" w14:textId="77777777" w:rsidR="004B7C66" w:rsidRDefault="004B7C66" w:rsidP="0030178E"/>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C7775" id="Freeform: Shape 100116949" o:spid="_x0000_s1027" style="position:absolute;margin-left:-37.1pt;margin-top:7.9pt;width:612pt;height:9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7772400,1280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" adj="-11796480,,5400" path="m7772400,l,,,1280159r7772400,l7772400,xe" fillcolor="#0e3f75" stroked="f">
              <v:stroke joinstyle="miter"/>
              <v:formulas/>
              <v:path arrowok="t" o:connecttype="custom" textboxrect="0,0,7772400,1280160"/>
              <v:textbox inset="0,0,0,0">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30178E" w14:paraId="6D78F332" w14:textId="77777777" w:rsidTr="00A845CA">
                      <w:trPr>
                        <w:trHeight w:val="986"/>
                        <w:jc w:val="center"/>
                      </w:trPr>
                      <w:tc>
                        <w:tcPr>
                          <w:tcW w:w="3600" w:type="dxa"/>
                          <w:noWrap/>
                          <w:tcMar>
                            <w:left w:w="0" w:type="dxa"/>
                          </w:tcMar>
                          <w:vAlign w:val="center"/>
                        </w:tcPr>
                        <w:p w14:paraId="52B57EA6" w14:textId="3B490DF8" w:rsidR="0030178E" w:rsidRPr="007F0139" w:rsidRDefault="00195924" w:rsidP="0030178E">
                          <w:pPr>
                            <w:tabs>
                              <w:tab w:val="left" w:pos="1079"/>
                            </w:tabs>
                            <w:spacing w:line="393" w:lineRule="exact"/>
                            <w:jc w:val="center"/>
                            <w:rPr>
                              <w:b/>
                              <w:bCs/>
                            </w:rPr>
                          </w:pPr>
                          <w:r>
                            <w:rPr>
                              <w:b/>
                              <w:bCs/>
                            </w:rPr>
                            <w:t xml:space="preserve">April </w:t>
                          </w:r>
                          <w:r w:rsidR="003E151C">
                            <w:rPr>
                              <w:b/>
                              <w:bCs/>
                            </w:rPr>
                            <w:t>202</w:t>
                          </w:r>
                          <w:r>
                            <w:rPr>
                              <w:b/>
                              <w:bCs/>
                            </w:rPr>
                            <w:t>6</w:t>
                          </w:r>
                        </w:p>
                      </w:tc>
                      <w:tc>
                        <w:tcPr>
                          <w:tcW w:w="4896" w:type="dxa"/>
                          <w:vAlign w:val="center"/>
                        </w:tcPr>
                        <w:p w14:paraId="17C88099" w14:textId="77777777" w:rsidR="0030178E" w:rsidRPr="00C27A0D" w:rsidRDefault="0030178E" w:rsidP="0030178E">
                          <w:pPr>
                            <w:tabs>
                              <w:tab w:val="center" w:pos="4680"/>
                              <w:tab w:val="right" w:pos="9360"/>
                            </w:tabs>
                            <w:jc w:val="center"/>
                            <w:rPr>
                              <w:rFonts w:eastAsia="Calibri"/>
                              <w:b/>
                              <w:bCs/>
                              <w:sz w:val="18"/>
                              <w:szCs w:val="18"/>
                            </w:rPr>
                          </w:pPr>
                          <w:r w:rsidRPr="00C27A0D">
                            <w:rPr>
                              <w:rFonts w:eastAsia="Calibri"/>
                              <w:b/>
                              <w:bCs/>
                              <w:sz w:val="18"/>
                              <w:szCs w:val="18"/>
                            </w:rPr>
                            <w:t>Division of Information Technology Services</w:t>
                          </w:r>
                        </w:p>
                        <w:p w14:paraId="01FA1C57" w14:textId="77777777" w:rsidR="0030178E" w:rsidRDefault="0030178E" w:rsidP="0030178E">
                          <w:pPr>
                            <w:tabs>
                              <w:tab w:val="center" w:pos="4680"/>
                              <w:tab w:val="right" w:pos="9360"/>
                            </w:tabs>
                            <w:jc w:val="center"/>
                            <w:rPr>
                              <w:rFonts w:eastAsia="Calibri"/>
                              <w:b/>
                              <w:bCs/>
                              <w:sz w:val="18"/>
                              <w:szCs w:val="18"/>
                            </w:rPr>
                          </w:pPr>
                          <w:r w:rsidRPr="00C27A0D">
                            <w:rPr>
                              <w:rFonts w:eastAsia="Calibri"/>
                              <w:b/>
                              <w:bCs/>
                              <w:sz w:val="18"/>
                              <w:szCs w:val="18"/>
                            </w:rPr>
                            <w:t>ITS Call Center 800.617.6733 option 4</w:t>
                          </w:r>
                        </w:p>
                        <w:p w14:paraId="731DF644" w14:textId="77777777" w:rsidR="0030178E" w:rsidRPr="00E47A9B" w:rsidRDefault="0030178E" w:rsidP="0030178E">
                          <w:pPr>
                            <w:tabs>
                              <w:tab w:val="center" w:pos="4680"/>
                              <w:tab w:val="right" w:pos="9360"/>
                            </w:tabs>
                            <w:jc w:val="center"/>
                            <w:rPr>
                              <w:rFonts w:eastAsia="Calibri"/>
                              <w:b/>
                              <w:bCs/>
                              <w:sz w:val="18"/>
                              <w:szCs w:val="18"/>
                            </w:rPr>
                          </w:pPr>
                          <w:hyperlink r:id="rId2" w:history="1">
                            <w:r w:rsidRPr="00761A4B">
                              <w:rPr>
                                <w:rStyle w:val="Hyperlink"/>
                                <w:rFonts w:eastAsia="Calibri"/>
                                <w:b/>
                                <w:bCs/>
                                <w:color w:val="9CC2E5" w:themeColor="accent1" w:themeTint="99"/>
                                <w:sz w:val="18"/>
                                <w:szCs w:val="18"/>
                              </w:rPr>
                              <w:t>itscallcenter@dodd.ohio.gov</w:t>
                            </w:r>
                          </w:hyperlink>
                        </w:p>
                      </w:tc>
                      <w:tc>
                        <w:tcPr>
                          <w:tcW w:w="3744" w:type="dxa"/>
                          <w:noWrap/>
                          <w:tcMar>
                            <w:left w:w="0" w:type="dxa"/>
                          </w:tcMar>
                          <w:vAlign w:val="center"/>
                        </w:tcPr>
                        <w:p w14:paraId="5F7D858A" w14:textId="7B3868AA" w:rsidR="0030178E" w:rsidRPr="009359A4" w:rsidRDefault="0030178E" w:rsidP="0030178E">
                          <w:pPr>
                            <w:tabs>
                              <w:tab w:val="left" w:pos="1079"/>
                            </w:tabs>
                            <w:spacing w:line="393" w:lineRule="exact"/>
                            <w:jc w:val="center"/>
                            <w:rPr>
                              <w:b/>
                              <w:bCs/>
                            </w:rPr>
                          </w:pPr>
                          <w:r w:rsidRPr="009359A4">
                            <w:rPr>
                              <w:b/>
                              <w:bCs/>
                            </w:rPr>
                            <w:t xml:space="preserve">Page </w:t>
                          </w:r>
                          <w:r w:rsidR="00195924">
                            <w:rPr>
                              <w:b/>
                              <w:bCs/>
                            </w:rPr>
                            <w:t xml:space="preserve">i </w:t>
                          </w:r>
                          <w:r w:rsidRPr="009359A4">
                            <w:rPr>
                              <w:b/>
                              <w:bCs/>
                            </w:rPr>
                            <w:t>of</w:t>
                          </w:r>
                          <w:r w:rsidR="00195924">
                            <w:rPr>
                              <w:b/>
                              <w:bCs/>
                            </w:rPr>
                            <w:t xml:space="preserve"> i</w:t>
                          </w:r>
                        </w:p>
                      </w:tc>
                    </w:tr>
                  </w:tbl>
                  <w:p w14:paraId="5416ACDD" w14:textId="77777777" w:rsidR="004B7C66" w:rsidRDefault="004B7C66" w:rsidP="0030178E"/>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1ED7AD8" w14:paraId="25A73CC0" w14:textId="77777777" w:rsidTr="51ED7AD8">
      <w:trPr>
        <w:trHeight w:val="300"/>
      </w:trPr>
      <w:tc>
        <w:tcPr>
          <w:tcW w:w="3600" w:type="dxa"/>
        </w:tcPr>
        <w:p w14:paraId="3B2A862C" w14:textId="77777777" w:rsidR="51ED7AD8" w:rsidRDefault="51ED7AD8" w:rsidP="51ED7AD8">
          <w:pPr>
            <w:pStyle w:val="Header"/>
            <w:ind w:left="-115"/>
          </w:pPr>
        </w:p>
      </w:tc>
      <w:tc>
        <w:tcPr>
          <w:tcW w:w="3600" w:type="dxa"/>
        </w:tcPr>
        <w:p w14:paraId="696A23CB" w14:textId="77777777" w:rsidR="51ED7AD8" w:rsidRDefault="51ED7AD8" w:rsidP="51ED7AD8">
          <w:pPr>
            <w:pStyle w:val="Header"/>
            <w:jc w:val="center"/>
          </w:pPr>
        </w:p>
      </w:tc>
      <w:tc>
        <w:tcPr>
          <w:tcW w:w="3600" w:type="dxa"/>
        </w:tcPr>
        <w:p w14:paraId="27EC0C79" w14:textId="77777777" w:rsidR="51ED7AD8" w:rsidRDefault="51ED7AD8" w:rsidP="51ED7AD8">
          <w:pPr>
            <w:pStyle w:val="Header"/>
            <w:ind w:right="-115"/>
            <w:jc w:val="right"/>
          </w:pPr>
        </w:p>
      </w:tc>
    </w:tr>
  </w:tbl>
  <w:p w14:paraId="1BD24D78" w14:textId="77777777" w:rsidR="00AB3806" w:rsidRDefault="00AB3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3964" w14:textId="5F5444A5" w:rsidR="00D55754" w:rsidRPr="006B7FAC" w:rsidRDefault="00D55754" w:rsidP="006B7FAC">
    <w:pPr>
      <w:pStyle w:val="Footer"/>
    </w:pPr>
    <w:r>
      <w:rPr>
        <w:rFonts w:ascii="Times New Roman"/>
        <w:noProof/>
        <w:sz w:val="20"/>
      </w:rPr>
      <mc:AlternateContent>
        <mc:Choice Requires="wps">
          <w:drawing>
            <wp:anchor distT="0" distB="0" distL="114300" distR="114300" simplePos="0" relativeHeight="251658241" behindDoc="1" locked="0" layoutInCell="1" allowOverlap="1" wp14:anchorId="6ABFD57F" wp14:editId="5C6E6B36">
              <wp:simplePos x="0" y="0"/>
              <wp:positionH relativeFrom="page">
                <wp:align>right</wp:align>
              </wp:positionH>
              <wp:positionV relativeFrom="paragraph">
                <wp:posOffset>166428</wp:posOffset>
              </wp:positionV>
              <wp:extent cx="7772400" cy="1189990"/>
              <wp:effectExtent l="0" t="0" r="0" b="0"/>
              <wp:wrapNone/>
              <wp:docPr id="1104885342" name="Freeform: Shape 1104885342"/>
              <wp:cNvGraphicFramePr/>
              <a:graphic xmlns:a="http://schemas.openxmlformats.org/drawingml/2006/main">
                <a:graphicData uri="http://schemas.microsoft.com/office/word/2010/wordprocessingShape">
                  <wps:wsp>
                    <wps:cNvSpPr/>
                    <wps:spPr>
                      <a:xfrm>
                        <a:off x="0" y="0"/>
                        <a:ext cx="7772400" cy="1189990"/>
                      </a:xfrm>
                      <a:custGeom>
                        <a:avLst/>
                        <a:gdLst/>
                        <a:ahLst/>
                        <a:cxnLst/>
                        <a:rect l="l" t="t" r="r" b="b"/>
                        <a:pathLst>
                          <a:path w="7772400" h="1280160">
                            <a:moveTo>
                              <a:pt x="7772400" y="0"/>
                            </a:moveTo>
                            <a:lnTo>
                              <a:pt x="0" y="0"/>
                            </a:lnTo>
                            <a:lnTo>
                              <a:pt x="0" y="1280159"/>
                            </a:lnTo>
                            <a:lnTo>
                              <a:pt x="7772400" y="1280159"/>
                            </a:lnTo>
                            <a:lnTo>
                              <a:pt x="7772400" y="0"/>
                            </a:lnTo>
                            <a:close/>
                          </a:path>
                        </a:pathLst>
                      </a:custGeom>
                      <a:solidFill>
                        <a:srgbClr val="0E3F75"/>
                      </a:solidFill>
                    </wps:spPr>
                    <wps:txbx>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D55754" w14:paraId="22B07E6A" w14:textId="77777777" w:rsidTr="00A845CA">
                            <w:trPr>
                              <w:trHeight w:val="986"/>
                              <w:jc w:val="center"/>
                            </w:trPr>
                            <w:tc>
                              <w:tcPr>
                                <w:tcW w:w="3600" w:type="dxa"/>
                                <w:noWrap/>
                                <w:tcMar>
                                  <w:left w:w="0" w:type="dxa"/>
                                </w:tcMar>
                                <w:vAlign w:val="center"/>
                              </w:tcPr>
                              <w:p w14:paraId="669CA76E" w14:textId="238FF200" w:rsidR="00D55754" w:rsidRPr="007F0139" w:rsidRDefault="00195924" w:rsidP="0030178E">
                                <w:pPr>
                                  <w:tabs>
                                    <w:tab w:val="left" w:pos="1079"/>
                                  </w:tabs>
                                  <w:spacing w:line="393" w:lineRule="exact"/>
                                  <w:jc w:val="center"/>
                                  <w:rPr>
                                    <w:b/>
                                    <w:bCs/>
                                  </w:rPr>
                                </w:pPr>
                                <w:r>
                                  <w:rPr>
                                    <w:b/>
                                    <w:bCs/>
                                  </w:rPr>
                                  <w:t>April 2026</w:t>
                                </w:r>
                              </w:p>
                            </w:tc>
                            <w:tc>
                              <w:tcPr>
                                <w:tcW w:w="4896" w:type="dxa"/>
                                <w:vAlign w:val="center"/>
                              </w:tcPr>
                              <w:p w14:paraId="22D01422" w14:textId="77777777" w:rsidR="00D55754" w:rsidRPr="00C27A0D" w:rsidRDefault="00D55754" w:rsidP="0030178E">
                                <w:pPr>
                                  <w:tabs>
                                    <w:tab w:val="center" w:pos="4680"/>
                                    <w:tab w:val="right" w:pos="9360"/>
                                  </w:tabs>
                                  <w:jc w:val="center"/>
                                  <w:rPr>
                                    <w:rFonts w:eastAsia="Calibri"/>
                                    <w:b/>
                                    <w:bCs/>
                                    <w:sz w:val="18"/>
                                    <w:szCs w:val="18"/>
                                  </w:rPr>
                                </w:pPr>
                                <w:r w:rsidRPr="00C27A0D">
                                  <w:rPr>
                                    <w:rFonts w:eastAsia="Calibri"/>
                                    <w:b/>
                                    <w:bCs/>
                                    <w:sz w:val="18"/>
                                    <w:szCs w:val="18"/>
                                  </w:rPr>
                                  <w:t>Division of Information Technology Services</w:t>
                                </w:r>
                              </w:p>
                              <w:p w14:paraId="23A128C8" w14:textId="77777777" w:rsidR="00D55754" w:rsidRDefault="00D55754" w:rsidP="0030178E">
                                <w:pPr>
                                  <w:tabs>
                                    <w:tab w:val="center" w:pos="4680"/>
                                    <w:tab w:val="right" w:pos="9360"/>
                                  </w:tabs>
                                  <w:jc w:val="center"/>
                                  <w:rPr>
                                    <w:rFonts w:eastAsia="Calibri"/>
                                    <w:b/>
                                    <w:bCs/>
                                    <w:sz w:val="18"/>
                                    <w:szCs w:val="18"/>
                                  </w:rPr>
                                </w:pPr>
                                <w:r w:rsidRPr="00C27A0D">
                                  <w:rPr>
                                    <w:rFonts w:eastAsia="Calibri"/>
                                    <w:b/>
                                    <w:bCs/>
                                    <w:sz w:val="18"/>
                                    <w:szCs w:val="18"/>
                                  </w:rPr>
                                  <w:t>ITS Call Center 800.617.6733 option 4</w:t>
                                </w:r>
                              </w:p>
                              <w:p w14:paraId="78A63E9E" w14:textId="77777777" w:rsidR="00D55754" w:rsidRPr="00E47A9B" w:rsidRDefault="00D55754" w:rsidP="0030178E">
                                <w:pPr>
                                  <w:tabs>
                                    <w:tab w:val="center" w:pos="4680"/>
                                    <w:tab w:val="right" w:pos="9360"/>
                                  </w:tabs>
                                  <w:jc w:val="center"/>
                                  <w:rPr>
                                    <w:rFonts w:eastAsia="Calibri"/>
                                    <w:b/>
                                    <w:bCs/>
                                    <w:sz w:val="18"/>
                                    <w:szCs w:val="18"/>
                                  </w:rPr>
                                </w:pPr>
                                <w:hyperlink r:id="rId1" w:history="1">
                                  <w:r w:rsidRPr="00761A4B">
                                    <w:rPr>
                                      <w:rStyle w:val="Hyperlink"/>
                                      <w:rFonts w:eastAsia="Calibri"/>
                                      <w:b/>
                                      <w:bCs/>
                                      <w:color w:val="9CC2E5" w:themeColor="accent1" w:themeTint="99"/>
                                      <w:sz w:val="18"/>
                                      <w:szCs w:val="18"/>
                                    </w:rPr>
                                    <w:t>itscallcenter@dodd.ohio.gov</w:t>
                                  </w:r>
                                </w:hyperlink>
                              </w:p>
                            </w:tc>
                            <w:tc>
                              <w:tcPr>
                                <w:tcW w:w="3744" w:type="dxa"/>
                                <w:noWrap/>
                                <w:tcMar>
                                  <w:left w:w="0" w:type="dxa"/>
                                </w:tcMar>
                                <w:vAlign w:val="center"/>
                              </w:tcPr>
                              <w:p w14:paraId="1CBD3BEC" w14:textId="327FDA50" w:rsidR="00D55754" w:rsidRPr="009359A4" w:rsidRDefault="00D55754" w:rsidP="0030178E">
                                <w:pPr>
                                  <w:tabs>
                                    <w:tab w:val="left" w:pos="1079"/>
                                  </w:tabs>
                                  <w:spacing w:line="393" w:lineRule="exact"/>
                                  <w:jc w:val="center"/>
                                  <w:rPr>
                                    <w:b/>
                                    <w:bCs/>
                                  </w:rPr>
                                </w:pPr>
                                <w:r w:rsidRPr="009359A4">
                                  <w:rPr>
                                    <w:b/>
                                    <w:bCs/>
                                  </w:rPr>
                                  <w:t xml:space="preserve">Page </w:t>
                                </w:r>
                                <w:r w:rsidRPr="009359A4">
                                  <w:rPr>
                                    <w:b/>
                                    <w:bCs/>
                                  </w:rPr>
                                  <w:fldChar w:fldCharType="begin"/>
                                </w:r>
                                <w:r w:rsidRPr="009359A4">
                                  <w:rPr>
                                    <w:b/>
                                    <w:bCs/>
                                  </w:rPr>
                                  <w:instrText xml:space="preserve"> PAGE  \* Arabic  \* MERGEFORMAT </w:instrText>
                                </w:r>
                                <w:r w:rsidRPr="009359A4">
                                  <w:rPr>
                                    <w:b/>
                                    <w:bCs/>
                                  </w:rPr>
                                  <w:fldChar w:fldCharType="separate"/>
                                </w:r>
                                <w:r w:rsidRPr="009359A4">
                                  <w:rPr>
                                    <w:b/>
                                    <w:bCs/>
                                    <w:noProof/>
                                  </w:rPr>
                                  <w:t>1</w:t>
                                </w:r>
                                <w:r w:rsidRPr="009359A4">
                                  <w:rPr>
                                    <w:b/>
                                    <w:bCs/>
                                  </w:rPr>
                                  <w:fldChar w:fldCharType="end"/>
                                </w:r>
                                <w:r w:rsidRPr="009359A4">
                                  <w:rPr>
                                    <w:b/>
                                    <w:bCs/>
                                  </w:rPr>
                                  <w:t xml:space="preserve"> of </w:t>
                                </w:r>
                                <w:r w:rsidR="006F234F">
                                  <w:rPr>
                                    <w:b/>
                                    <w:bCs/>
                                  </w:rPr>
                                  <w:fldChar w:fldCharType="begin"/>
                                </w:r>
                                <w:r w:rsidR="006F234F">
                                  <w:rPr>
                                    <w:b/>
                                    <w:bCs/>
                                  </w:rPr>
                                  <w:instrText xml:space="preserve"> SECTIONPAGES   \* MERGEFORMAT </w:instrText>
                                </w:r>
                                <w:r w:rsidR="006F234F">
                                  <w:rPr>
                                    <w:b/>
                                    <w:bCs/>
                                  </w:rPr>
                                  <w:fldChar w:fldCharType="separate"/>
                                </w:r>
                                <w:r w:rsidR="00740E58">
                                  <w:rPr>
                                    <w:b/>
                                    <w:bCs/>
                                    <w:noProof/>
                                  </w:rPr>
                                  <w:t>21</w:t>
                                </w:r>
                                <w:r w:rsidR="006F234F">
                                  <w:rPr>
                                    <w:b/>
                                    <w:bCs/>
                                  </w:rPr>
                                  <w:fldChar w:fldCharType="end"/>
                                </w:r>
                              </w:p>
                            </w:tc>
                          </w:tr>
                        </w:tbl>
                        <w:p w14:paraId="67EE6C64" w14:textId="77777777" w:rsidR="00D55754" w:rsidRDefault="00D55754" w:rsidP="0030178E"/>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FD57F" id="Freeform: Shape 1104885342" o:spid="_x0000_s1028" style="position:absolute;margin-left:560.8pt;margin-top:13.1pt;width:612pt;height:93.7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7772400,1280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" adj="-11796480,,5400" path="m7772400,l,,,1280159r7772400,l7772400,xe" fillcolor="#0e3f75" stroked="f">
              <v:stroke joinstyle="miter"/>
              <v:formulas/>
              <v:path arrowok="t" o:connecttype="custom" textboxrect="0,0,7772400,1280160"/>
              <v:textbox inset="0,0,0,0">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D55754" w14:paraId="22B07E6A" w14:textId="77777777" w:rsidTr="00A845CA">
                      <w:trPr>
                        <w:trHeight w:val="986"/>
                        <w:jc w:val="center"/>
                      </w:trPr>
                      <w:tc>
                        <w:tcPr>
                          <w:tcW w:w="3600" w:type="dxa"/>
                          <w:noWrap/>
                          <w:tcMar>
                            <w:left w:w="0" w:type="dxa"/>
                          </w:tcMar>
                          <w:vAlign w:val="center"/>
                        </w:tcPr>
                        <w:p w14:paraId="669CA76E" w14:textId="238FF200" w:rsidR="00D55754" w:rsidRPr="007F0139" w:rsidRDefault="00195924" w:rsidP="0030178E">
                          <w:pPr>
                            <w:tabs>
                              <w:tab w:val="left" w:pos="1079"/>
                            </w:tabs>
                            <w:spacing w:line="393" w:lineRule="exact"/>
                            <w:jc w:val="center"/>
                            <w:rPr>
                              <w:b/>
                              <w:bCs/>
                            </w:rPr>
                          </w:pPr>
                          <w:r>
                            <w:rPr>
                              <w:b/>
                              <w:bCs/>
                            </w:rPr>
                            <w:t>April 2026</w:t>
                          </w:r>
                        </w:p>
                      </w:tc>
                      <w:tc>
                        <w:tcPr>
                          <w:tcW w:w="4896" w:type="dxa"/>
                          <w:vAlign w:val="center"/>
                        </w:tcPr>
                        <w:p w14:paraId="22D01422" w14:textId="77777777" w:rsidR="00D55754" w:rsidRPr="00C27A0D" w:rsidRDefault="00D55754" w:rsidP="0030178E">
                          <w:pPr>
                            <w:tabs>
                              <w:tab w:val="center" w:pos="4680"/>
                              <w:tab w:val="right" w:pos="9360"/>
                            </w:tabs>
                            <w:jc w:val="center"/>
                            <w:rPr>
                              <w:rFonts w:eastAsia="Calibri"/>
                              <w:b/>
                              <w:bCs/>
                              <w:sz w:val="18"/>
                              <w:szCs w:val="18"/>
                            </w:rPr>
                          </w:pPr>
                          <w:r w:rsidRPr="00C27A0D">
                            <w:rPr>
                              <w:rFonts w:eastAsia="Calibri"/>
                              <w:b/>
                              <w:bCs/>
                              <w:sz w:val="18"/>
                              <w:szCs w:val="18"/>
                            </w:rPr>
                            <w:t>Division of Information Technology Services</w:t>
                          </w:r>
                        </w:p>
                        <w:p w14:paraId="23A128C8" w14:textId="77777777" w:rsidR="00D55754" w:rsidRDefault="00D55754" w:rsidP="0030178E">
                          <w:pPr>
                            <w:tabs>
                              <w:tab w:val="center" w:pos="4680"/>
                              <w:tab w:val="right" w:pos="9360"/>
                            </w:tabs>
                            <w:jc w:val="center"/>
                            <w:rPr>
                              <w:rFonts w:eastAsia="Calibri"/>
                              <w:b/>
                              <w:bCs/>
                              <w:sz w:val="18"/>
                              <w:szCs w:val="18"/>
                            </w:rPr>
                          </w:pPr>
                          <w:r w:rsidRPr="00C27A0D">
                            <w:rPr>
                              <w:rFonts w:eastAsia="Calibri"/>
                              <w:b/>
                              <w:bCs/>
                              <w:sz w:val="18"/>
                              <w:szCs w:val="18"/>
                            </w:rPr>
                            <w:t>ITS Call Center 800.617.6733 option 4</w:t>
                          </w:r>
                        </w:p>
                        <w:p w14:paraId="78A63E9E" w14:textId="77777777" w:rsidR="00D55754" w:rsidRPr="00E47A9B" w:rsidRDefault="00D55754" w:rsidP="0030178E">
                          <w:pPr>
                            <w:tabs>
                              <w:tab w:val="center" w:pos="4680"/>
                              <w:tab w:val="right" w:pos="9360"/>
                            </w:tabs>
                            <w:jc w:val="center"/>
                            <w:rPr>
                              <w:rFonts w:eastAsia="Calibri"/>
                              <w:b/>
                              <w:bCs/>
                              <w:sz w:val="18"/>
                              <w:szCs w:val="18"/>
                            </w:rPr>
                          </w:pPr>
                          <w:hyperlink r:id="rId2" w:history="1">
                            <w:r w:rsidRPr="00761A4B">
                              <w:rPr>
                                <w:rStyle w:val="Hyperlink"/>
                                <w:rFonts w:eastAsia="Calibri"/>
                                <w:b/>
                                <w:bCs/>
                                <w:color w:val="9CC2E5" w:themeColor="accent1" w:themeTint="99"/>
                                <w:sz w:val="18"/>
                                <w:szCs w:val="18"/>
                              </w:rPr>
                              <w:t>itscallcenter@dodd.ohio.gov</w:t>
                            </w:r>
                          </w:hyperlink>
                        </w:p>
                      </w:tc>
                      <w:tc>
                        <w:tcPr>
                          <w:tcW w:w="3744" w:type="dxa"/>
                          <w:noWrap/>
                          <w:tcMar>
                            <w:left w:w="0" w:type="dxa"/>
                          </w:tcMar>
                          <w:vAlign w:val="center"/>
                        </w:tcPr>
                        <w:p w14:paraId="1CBD3BEC" w14:textId="327FDA50" w:rsidR="00D55754" w:rsidRPr="009359A4" w:rsidRDefault="00D55754" w:rsidP="0030178E">
                          <w:pPr>
                            <w:tabs>
                              <w:tab w:val="left" w:pos="1079"/>
                            </w:tabs>
                            <w:spacing w:line="393" w:lineRule="exact"/>
                            <w:jc w:val="center"/>
                            <w:rPr>
                              <w:b/>
                              <w:bCs/>
                            </w:rPr>
                          </w:pPr>
                          <w:r w:rsidRPr="009359A4">
                            <w:rPr>
                              <w:b/>
                              <w:bCs/>
                            </w:rPr>
                            <w:t xml:space="preserve">Page </w:t>
                          </w:r>
                          <w:r w:rsidRPr="009359A4">
                            <w:rPr>
                              <w:b/>
                              <w:bCs/>
                            </w:rPr>
                            <w:fldChar w:fldCharType="begin"/>
                          </w:r>
                          <w:r w:rsidRPr="009359A4">
                            <w:rPr>
                              <w:b/>
                              <w:bCs/>
                            </w:rPr>
                            <w:instrText xml:space="preserve"> PAGE  \* Arabic  \* MERGEFORMAT </w:instrText>
                          </w:r>
                          <w:r w:rsidRPr="009359A4">
                            <w:rPr>
                              <w:b/>
                              <w:bCs/>
                            </w:rPr>
                            <w:fldChar w:fldCharType="separate"/>
                          </w:r>
                          <w:r w:rsidRPr="009359A4">
                            <w:rPr>
                              <w:b/>
                              <w:bCs/>
                              <w:noProof/>
                            </w:rPr>
                            <w:t>1</w:t>
                          </w:r>
                          <w:r w:rsidRPr="009359A4">
                            <w:rPr>
                              <w:b/>
                              <w:bCs/>
                            </w:rPr>
                            <w:fldChar w:fldCharType="end"/>
                          </w:r>
                          <w:r w:rsidRPr="009359A4">
                            <w:rPr>
                              <w:b/>
                              <w:bCs/>
                            </w:rPr>
                            <w:t xml:space="preserve"> of </w:t>
                          </w:r>
                          <w:r w:rsidR="006F234F">
                            <w:rPr>
                              <w:b/>
                              <w:bCs/>
                            </w:rPr>
                            <w:fldChar w:fldCharType="begin"/>
                          </w:r>
                          <w:r w:rsidR="006F234F">
                            <w:rPr>
                              <w:b/>
                              <w:bCs/>
                            </w:rPr>
                            <w:instrText xml:space="preserve"> SECTIONPAGES   \* MERGEFORMAT </w:instrText>
                          </w:r>
                          <w:r w:rsidR="006F234F">
                            <w:rPr>
                              <w:b/>
                              <w:bCs/>
                            </w:rPr>
                            <w:fldChar w:fldCharType="separate"/>
                          </w:r>
                          <w:r w:rsidR="00740E58">
                            <w:rPr>
                              <w:b/>
                              <w:bCs/>
                              <w:noProof/>
                            </w:rPr>
                            <w:t>21</w:t>
                          </w:r>
                          <w:r w:rsidR="006F234F">
                            <w:rPr>
                              <w:b/>
                              <w:bCs/>
                            </w:rPr>
                            <w:fldChar w:fldCharType="end"/>
                          </w:r>
                        </w:p>
                      </w:tc>
                    </w:tr>
                  </w:tbl>
                  <w:p w14:paraId="67EE6C64" w14:textId="77777777" w:rsidR="00D55754" w:rsidRDefault="00D55754" w:rsidP="0030178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899F7" w14:textId="77777777" w:rsidR="007772BC" w:rsidRDefault="007772BC" w:rsidP="00B9534C">
      <w:pPr>
        <w:spacing w:after="0" w:line="240" w:lineRule="auto"/>
      </w:pPr>
      <w:r>
        <w:separator/>
      </w:r>
    </w:p>
  </w:footnote>
  <w:footnote w:type="continuationSeparator" w:id="0">
    <w:p w14:paraId="5149D989" w14:textId="77777777" w:rsidR="007772BC" w:rsidRDefault="007772BC" w:rsidP="00B9534C">
      <w:pPr>
        <w:spacing w:after="0" w:line="240" w:lineRule="auto"/>
      </w:pPr>
      <w:r>
        <w:continuationSeparator/>
      </w:r>
    </w:p>
  </w:footnote>
  <w:footnote w:type="continuationNotice" w:id="1">
    <w:p w14:paraId="2BA3DBC8" w14:textId="77777777" w:rsidR="007772BC" w:rsidRDefault="007772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0DDE" w14:textId="2A8C82B9" w:rsidR="00824E99" w:rsidRDefault="00AD0194" w:rsidP="00824E99">
    <w:pPr>
      <w:pStyle w:val="Header"/>
    </w:pPr>
    <w:r>
      <w:rPr>
        <w:noProof/>
      </w:rPr>
      <mc:AlternateContent>
        <mc:Choice Requires="wps">
          <w:drawing>
            <wp:anchor distT="0" distB="0" distL="114300" distR="114300" simplePos="0" relativeHeight="251658245" behindDoc="0" locked="0" layoutInCell="1" allowOverlap="1" wp14:anchorId="0ABC5E84" wp14:editId="4056C512">
              <wp:simplePos x="0" y="0"/>
              <wp:positionH relativeFrom="page">
                <wp:align>left</wp:align>
              </wp:positionH>
              <wp:positionV relativeFrom="paragraph">
                <wp:posOffset>-470323</wp:posOffset>
              </wp:positionV>
              <wp:extent cx="4558454" cy="1280160"/>
              <wp:effectExtent l="0" t="0" r="0" b="0"/>
              <wp:wrapNone/>
              <wp:docPr id="449191092" name="Textbox 5"/>
              <wp:cNvGraphicFramePr/>
              <a:graphic xmlns:a="http://schemas.openxmlformats.org/drawingml/2006/main">
                <a:graphicData uri="http://schemas.microsoft.com/office/word/2010/wordprocessingShape">
                  <wps:wsp>
                    <wps:cNvSpPr txBox="1"/>
                    <wps:spPr>
                      <a:xfrm>
                        <a:off x="0" y="0"/>
                        <a:ext cx="4558454" cy="1280160"/>
                      </a:xfrm>
                      <a:prstGeom prst="rect">
                        <a:avLst/>
                      </a:prstGeom>
                    </wps:spPr>
                    <wps:txbx>
                      <w:txbxContent>
                        <w:p w14:paraId="32E1BD42" w14:textId="77777777" w:rsidR="00824E99" w:rsidRPr="003E151C" w:rsidRDefault="00824E99" w:rsidP="00824E99">
                          <w:pPr>
                            <w:spacing w:after="0" w:line="240" w:lineRule="auto"/>
                            <w:rPr>
                              <w:sz w:val="44"/>
                              <w:szCs w:val="22"/>
                            </w:rPr>
                          </w:pPr>
                        </w:p>
                        <w:p w14:paraId="192669D1" w14:textId="17B47B47" w:rsidR="00824E99" w:rsidRPr="003E151C" w:rsidRDefault="00AD0194" w:rsidP="00824E99">
                          <w:pPr>
                            <w:spacing w:after="0" w:line="180" w:lineRule="auto"/>
                            <w:ind w:left="720"/>
                            <w:rPr>
                              <w:b/>
                              <w:color w:val="FFFFFF"/>
                              <w:sz w:val="40"/>
                              <w:szCs w:val="22"/>
                              <w:u w:val="single"/>
                            </w:rPr>
                          </w:pPr>
                          <w:r w:rsidRPr="003E151C">
                            <w:rPr>
                              <w:b/>
                              <w:color w:val="FFFFFF"/>
                              <w:sz w:val="40"/>
                              <w:szCs w:val="22"/>
                              <w:u w:val="single"/>
                            </w:rPr>
                            <w:t>Outcome Tracking System (OTS)</w:t>
                          </w:r>
                        </w:p>
                        <w:p w14:paraId="74D31F98" w14:textId="45108976" w:rsidR="00824E99" w:rsidRPr="003E151C" w:rsidRDefault="00824E99" w:rsidP="00824E99">
                          <w:pPr>
                            <w:spacing w:after="0" w:line="216" w:lineRule="auto"/>
                            <w:ind w:left="720"/>
                            <w:rPr>
                              <w:b/>
                              <w:color w:val="FFFFFF"/>
                              <w:sz w:val="32"/>
                              <w:szCs w:val="16"/>
                            </w:rPr>
                          </w:pPr>
                          <w:r w:rsidRPr="003E151C">
                            <w:rPr>
                              <w:b/>
                              <w:color w:val="FFFFFF"/>
                              <w:sz w:val="32"/>
                              <w:szCs w:val="16"/>
                            </w:rPr>
                            <w:t>County Board User Guide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ABC5E84" id="_x0000_t202" coordsize="21600,21600" o:spt="202" path="m,l,21600r21600,l21600,xe">
              <v:stroke joinstyle="miter"/>
              <v:path gradientshapeok="t" o:connecttype="rect"/>
            </v:shapetype>
            <v:shape id="Textbox 5" o:spid="_x0000_s1026" type="#_x0000_t202" style="position:absolute;margin-left:0;margin-top:-37.05pt;width:358.95pt;height:100.8pt;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" filled="f" stroked="f">
              <v:textbox inset="0,0,0,0">
                <w:txbxContent>
                  <w:p w14:paraId="32E1BD42" w14:textId="77777777" w:rsidR="00824E99" w:rsidRPr="003E151C" w:rsidRDefault="00824E99" w:rsidP="00824E99">
                    <w:pPr>
                      <w:spacing w:after="0" w:line="240" w:lineRule="auto"/>
                      <w:rPr>
                        <w:sz w:val="44"/>
                        <w:szCs w:val="22"/>
                      </w:rPr>
                    </w:pPr>
                  </w:p>
                  <w:p w14:paraId="192669D1" w14:textId="17B47B47" w:rsidR="00824E99" w:rsidRPr="003E151C" w:rsidRDefault="00AD0194" w:rsidP="00824E99">
                    <w:pPr>
                      <w:spacing w:after="0" w:line="180" w:lineRule="auto"/>
                      <w:ind w:left="720"/>
                      <w:rPr>
                        <w:b/>
                        <w:color w:val="FFFFFF"/>
                        <w:sz w:val="40"/>
                        <w:szCs w:val="22"/>
                        <w:u w:val="single"/>
                      </w:rPr>
                    </w:pPr>
                    <w:r w:rsidRPr="003E151C">
                      <w:rPr>
                        <w:b/>
                        <w:color w:val="FFFFFF"/>
                        <w:sz w:val="40"/>
                        <w:szCs w:val="22"/>
                        <w:u w:val="single"/>
                      </w:rPr>
                      <w:t>Outcome Tracking System (OTS)</w:t>
                    </w:r>
                  </w:p>
                  <w:p w14:paraId="74D31F98" w14:textId="45108976" w:rsidR="00824E99" w:rsidRPr="003E151C" w:rsidRDefault="00824E99" w:rsidP="00824E99">
                    <w:pPr>
                      <w:spacing w:after="0" w:line="216" w:lineRule="auto"/>
                      <w:ind w:left="720"/>
                      <w:rPr>
                        <w:b/>
                        <w:color w:val="FFFFFF"/>
                        <w:sz w:val="32"/>
                        <w:szCs w:val="16"/>
                      </w:rPr>
                    </w:pPr>
                    <w:r w:rsidRPr="003E151C">
                      <w:rPr>
                        <w:b/>
                        <w:color w:val="FFFFFF"/>
                        <w:sz w:val="32"/>
                        <w:szCs w:val="16"/>
                      </w:rPr>
                      <w:t>County Board User Guide</w:t>
                    </w:r>
                  </w:p>
                </w:txbxContent>
              </v:textbox>
              <w10:wrap anchorx="page"/>
            </v:shape>
          </w:pict>
        </mc:Fallback>
      </mc:AlternateContent>
    </w:r>
    <w:r>
      <w:rPr>
        <w:rFonts w:ascii="Times New Roman"/>
        <w:noProof/>
        <w:sz w:val="20"/>
      </w:rPr>
      <mc:AlternateContent>
        <mc:Choice Requires="wps">
          <w:drawing>
            <wp:anchor distT="0" distB="0" distL="114300" distR="114300" simplePos="0" relativeHeight="251658243" behindDoc="0" locked="0" layoutInCell="1" allowOverlap="1" wp14:anchorId="317E568C" wp14:editId="5D28DD09">
              <wp:simplePos x="0" y="0"/>
              <wp:positionH relativeFrom="column">
                <wp:posOffset>4092152</wp:posOffset>
              </wp:positionH>
              <wp:positionV relativeFrom="paragraph">
                <wp:posOffset>-120227</wp:posOffset>
              </wp:positionV>
              <wp:extent cx="1270" cy="629285"/>
              <wp:effectExtent l="0" t="0" r="36830" b="18415"/>
              <wp:wrapNone/>
              <wp:docPr id="1509376814" name="Freeform: Shape 1509376814"/>
              <wp:cNvGraphicFramePr/>
              <a:graphic xmlns:a="http://schemas.openxmlformats.org/drawingml/2006/main">
                <a:graphicData uri="http://schemas.microsoft.com/office/word/2010/wordprocessingShape">
                  <wps:wsp>
                    <wps:cNvSpPr/>
                    <wps:spPr>
                      <a:xfrm>
                        <a:off x="0" y="0"/>
                        <a:ext cx="1270" cy="629285"/>
                      </a:xfrm>
                      <a:custGeom>
                        <a:avLst/>
                        <a:gdLst/>
                        <a:ahLst/>
                        <a:cxnLst/>
                        <a:rect l="l" t="t" r="r" b="b"/>
                        <a:pathLst>
                          <a:path h="629285">
                            <a:moveTo>
                              <a:pt x="0" y="0"/>
                            </a:moveTo>
                            <a:lnTo>
                              <a:pt x="0" y="62884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30613DE3" id="Freeform: Shape 1509376814" o:spid="_x0000_s1026" style="position:absolute;margin-left:322.2pt;margin-top:-9.45pt;width:.1pt;height:49.55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1270,62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" path="m,l,628840e" filled="f" strokecolor="white" strokeweight=".5pt">
              <v:path arrowok="t"/>
            </v:shape>
          </w:pict>
        </mc:Fallback>
      </mc:AlternateContent>
    </w:r>
    <w:r w:rsidR="00C272CE">
      <w:rPr>
        <w:rFonts w:ascii="Times New Roman"/>
        <w:noProof/>
        <w:sz w:val="20"/>
      </w:rPr>
      <w:drawing>
        <wp:anchor distT="0" distB="0" distL="114300" distR="114300" simplePos="0" relativeHeight="251658244" behindDoc="0" locked="0" layoutInCell="1" allowOverlap="1" wp14:anchorId="69B1480B" wp14:editId="254C4796">
          <wp:simplePos x="0" y="0"/>
          <wp:positionH relativeFrom="page">
            <wp:posOffset>4685780</wp:posOffset>
          </wp:positionH>
          <wp:positionV relativeFrom="paragraph">
            <wp:posOffset>-212379</wp:posOffset>
          </wp:positionV>
          <wp:extent cx="2842260" cy="935355"/>
          <wp:effectExtent l="0" t="0" r="0" b="0"/>
          <wp:wrapNone/>
          <wp:docPr id="1437520754" name="Picture 1437520754" descr="Logo for Ohio Department of Developmental Disabilities"/>
          <wp:cNvGraphicFramePr/>
          <a:graphic xmlns:a="http://schemas.openxmlformats.org/drawingml/2006/main">
            <a:graphicData uri="http://schemas.openxmlformats.org/drawingml/2006/picture">
              <pic:pic xmlns:pic="http://schemas.openxmlformats.org/drawingml/2006/picture">
                <pic:nvPicPr>
                  <pic:cNvPr id="1437520754" name="Picture 1437520754" descr="Logo for Ohio Department of Developmental Disabilities"/>
                  <pic:cNvPicPr/>
                </pic:nvPicPr>
                <pic:blipFill rotWithShape="1">
                  <a:blip r:embed="rId1">
                    <a:extLst>
                      <a:ext uri="{28A0092B-C50C-407E-A947-70E740481C1C}">
                        <a14:useLocalDpi xmlns:a14="http://schemas.microsoft.com/office/drawing/2010/main" val="0"/>
                      </a:ext>
                    </a:extLst>
                  </a:blip>
                  <a:srcRect b="10977"/>
                  <a:stretch/>
                </pic:blipFill>
                <pic:spPr>
                  <a:xfrm>
                    <a:off x="0" y="0"/>
                    <a:ext cx="2842260" cy="935355"/>
                  </a:xfrm>
                  <a:prstGeom prst="rect">
                    <a:avLst/>
                  </a:prstGeom>
                </pic:spPr>
              </pic:pic>
            </a:graphicData>
          </a:graphic>
        </wp:anchor>
      </w:drawing>
    </w:r>
    <w:r w:rsidR="00C272CE">
      <w:rPr>
        <w:noProof/>
      </w:rPr>
      <mc:AlternateContent>
        <mc:Choice Requires="wps">
          <w:drawing>
            <wp:anchor distT="0" distB="0" distL="114300" distR="114300" simplePos="0" relativeHeight="251658242" behindDoc="0" locked="0" layoutInCell="1" allowOverlap="1" wp14:anchorId="45320A60" wp14:editId="29A45EA4">
              <wp:simplePos x="0" y="0"/>
              <wp:positionH relativeFrom="page">
                <wp:posOffset>14432</wp:posOffset>
              </wp:positionH>
              <wp:positionV relativeFrom="paragraph">
                <wp:posOffset>-455930</wp:posOffset>
              </wp:positionV>
              <wp:extent cx="8220075" cy="1281430"/>
              <wp:effectExtent l="0" t="0" r="9525" b="0"/>
              <wp:wrapNone/>
              <wp:docPr id="2012103801" name="Freeform: Shape 2012103801"/>
              <wp:cNvGraphicFramePr/>
              <a:graphic xmlns:a="http://schemas.openxmlformats.org/drawingml/2006/main">
                <a:graphicData uri="http://schemas.microsoft.com/office/word/2010/wordprocessingShape">
                  <wps:wsp>
                    <wps:cNvSpPr/>
                    <wps:spPr>
                      <a:xfrm>
                        <a:off x="0" y="0"/>
                        <a:ext cx="8220075" cy="1281430"/>
                      </a:xfrm>
                      <a:custGeom>
                        <a:avLst/>
                        <a:gdLst/>
                        <a:ahLst/>
                        <a:cxnLst/>
                        <a:rect l="l" t="t" r="r" b="b"/>
                        <a:pathLst>
                          <a:path w="7772400" h="1280160">
                            <a:moveTo>
                              <a:pt x="7772400" y="0"/>
                            </a:moveTo>
                            <a:lnTo>
                              <a:pt x="0" y="0"/>
                            </a:lnTo>
                            <a:lnTo>
                              <a:pt x="0" y="1280159"/>
                            </a:lnTo>
                            <a:lnTo>
                              <a:pt x="7772400" y="1280159"/>
                            </a:lnTo>
                            <a:lnTo>
                              <a:pt x="7772400" y="0"/>
                            </a:lnTo>
                            <a:close/>
                          </a:path>
                        </a:pathLst>
                      </a:custGeom>
                      <a:solidFill>
                        <a:srgbClr val="0E3F75"/>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6FCF4" id="Freeform: Shape 2012103801" o:spid="_x0000_s1026" style="position:absolute;margin-left:1.15pt;margin-top:-35.9pt;width:647.25pt;height:10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7772400,12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" path="m7772400,l,,,1280159r7772400,l7772400,xe" fillcolor="#0e3f75" stroked="f">
              <v:path arrowok="t"/>
              <w10:wrap anchorx="page"/>
            </v:shape>
          </w:pict>
        </mc:Fallback>
      </mc:AlternateContent>
    </w:r>
  </w:p>
  <w:p w14:paraId="7FD0DD07" w14:textId="5C1C712C" w:rsidR="00824E99" w:rsidRPr="00D248B4" w:rsidRDefault="00824E99" w:rsidP="00824E99">
    <w:pPr>
      <w:pStyle w:val="Header"/>
      <w:tabs>
        <w:tab w:val="left" w:pos="8796"/>
      </w:tabs>
      <w:rPr>
        <w:sz w:val="20"/>
      </w:rPr>
    </w:pPr>
    <w:r>
      <w:rPr>
        <w:sz w:val="20"/>
      </w:rPr>
      <w:tab/>
    </w:r>
  </w:p>
  <w:p w14:paraId="33F5716E" w14:textId="1930C4EB" w:rsidR="00824E99" w:rsidRDefault="00824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1ED7AD8" w14:paraId="402B740C" w14:textId="77777777" w:rsidTr="51ED7AD8">
      <w:trPr>
        <w:trHeight w:val="300"/>
      </w:trPr>
      <w:tc>
        <w:tcPr>
          <w:tcW w:w="3600" w:type="dxa"/>
        </w:tcPr>
        <w:p w14:paraId="7E652FF7" w14:textId="77777777" w:rsidR="51ED7AD8" w:rsidRDefault="51ED7AD8" w:rsidP="51ED7AD8">
          <w:pPr>
            <w:pStyle w:val="Header"/>
            <w:ind w:left="-115"/>
          </w:pPr>
        </w:p>
      </w:tc>
      <w:tc>
        <w:tcPr>
          <w:tcW w:w="3600" w:type="dxa"/>
        </w:tcPr>
        <w:p w14:paraId="0AEE0CE5" w14:textId="77777777" w:rsidR="51ED7AD8" w:rsidRDefault="51ED7AD8" w:rsidP="51ED7AD8">
          <w:pPr>
            <w:pStyle w:val="Header"/>
            <w:jc w:val="center"/>
          </w:pPr>
        </w:p>
      </w:tc>
      <w:tc>
        <w:tcPr>
          <w:tcW w:w="3600" w:type="dxa"/>
        </w:tcPr>
        <w:p w14:paraId="697171E6" w14:textId="77777777" w:rsidR="51ED7AD8" w:rsidRDefault="51ED7AD8" w:rsidP="51ED7AD8">
          <w:pPr>
            <w:pStyle w:val="Header"/>
            <w:ind w:right="-115"/>
            <w:jc w:val="right"/>
          </w:pPr>
        </w:p>
      </w:tc>
    </w:tr>
  </w:tbl>
  <w:p w14:paraId="5E0FD4FD" w14:textId="77777777" w:rsidR="00AB3806" w:rsidRDefault="00AB3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5555E"/>
    <w:multiLevelType w:val="hybridMultilevel"/>
    <w:tmpl w:val="7C70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F13C5"/>
    <w:multiLevelType w:val="hybridMultilevel"/>
    <w:tmpl w:val="7A1276D2"/>
    <w:lvl w:ilvl="0" w:tplc="CEBEE554">
      <w:start w:val="1"/>
      <w:numFmt w:val="decimal"/>
      <w:pStyle w:val="ListParagraph"/>
      <w:lvlText w:val="%1."/>
      <w:lvlJc w:val="left"/>
      <w:pPr>
        <w:ind w:left="8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117ACB"/>
    <w:multiLevelType w:val="hybridMultilevel"/>
    <w:tmpl w:val="3702A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FF7A0A"/>
    <w:multiLevelType w:val="hybridMultilevel"/>
    <w:tmpl w:val="ECE24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080840">
    <w:abstractNumId w:val="1"/>
  </w:num>
  <w:num w:numId="2" w16cid:durableId="1014302468">
    <w:abstractNumId w:val="2"/>
  </w:num>
  <w:num w:numId="3" w16cid:durableId="1734237109">
    <w:abstractNumId w:val="1"/>
    <w:lvlOverride w:ilvl="0">
      <w:startOverride w:val="1"/>
    </w:lvlOverride>
  </w:num>
  <w:num w:numId="4" w16cid:durableId="1880429842">
    <w:abstractNumId w:val="3"/>
  </w:num>
  <w:num w:numId="5" w16cid:durableId="1884248560">
    <w:abstractNumId w:val="1"/>
    <w:lvlOverride w:ilvl="0">
      <w:startOverride w:val="1"/>
    </w:lvlOverride>
  </w:num>
  <w:num w:numId="6" w16cid:durableId="1690450368">
    <w:abstractNumId w:val="1"/>
    <w:lvlOverride w:ilvl="0">
      <w:startOverride w:val="1"/>
    </w:lvlOverride>
  </w:num>
  <w:num w:numId="7" w16cid:durableId="407927156">
    <w:abstractNumId w:val="1"/>
    <w:lvlOverride w:ilvl="0">
      <w:startOverride w:val="1"/>
    </w:lvlOverride>
  </w:num>
  <w:num w:numId="8" w16cid:durableId="1475609196">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ocumentProtection w:edit="readOnly" w:enforcement="1" w:cryptProviderType="rsaAES" w:cryptAlgorithmClass="hash" w:cryptAlgorithmType="typeAny" w:cryptAlgorithmSid="14" w:cryptSpinCount="100000" w:hash="z2OL+27C+qDevKZU6isI10IPhMdcK1lp3t2rIzoyEHwtqOBU1eGOJukG/M42IQtJPDAjB9LATkMLv3J4XBjd0Q==" w:salt="YcJsVqba6YRQO1kqSXXK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C6"/>
    <w:rsid w:val="0000173D"/>
    <w:rsid w:val="000043C7"/>
    <w:rsid w:val="00007E20"/>
    <w:rsid w:val="0001077D"/>
    <w:rsid w:val="00011BC0"/>
    <w:rsid w:val="00012064"/>
    <w:rsid w:val="00012070"/>
    <w:rsid w:val="000122AB"/>
    <w:rsid w:val="00013652"/>
    <w:rsid w:val="00015586"/>
    <w:rsid w:val="00017894"/>
    <w:rsid w:val="00020408"/>
    <w:rsid w:val="00020841"/>
    <w:rsid w:val="00021909"/>
    <w:rsid w:val="00024456"/>
    <w:rsid w:val="0002485A"/>
    <w:rsid w:val="00024B69"/>
    <w:rsid w:val="000251BC"/>
    <w:rsid w:val="0002559B"/>
    <w:rsid w:val="000270C9"/>
    <w:rsid w:val="00031131"/>
    <w:rsid w:val="000320F7"/>
    <w:rsid w:val="00032420"/>
    <w:rsid w:val="00034C9F"/>
    <w:rsid w:val="000361A6"/>
    <w:rsid w:val="00037FE3"/>
    <w:rsid w:val="0004293D"/>
    <w:rsid w:val="00045E52"/>
    <w:rsid w:val="00046018"/>
    <w:rsid w:val="00046038"/>
    <w:rsid w:val="00046ACD"/>
    <w:rsid w:val="00046BFC"/>
    <w:rsid w:val="00047339"/>
    <w:rsid w:val="00050263"/>
    <w:rsid w:val="00051007"/>
    <w:rsid w:val="0005257D"/>
    <w:rsid w:val="000537D4"/>
    <w:rsid w:val="0005663B"/>
    <w:rsid w:val="000575D4"/>
    <w:rsid w:val="00061212"/>
    <w:rsid w:val="0006232E"/>
    <w:rsid w:val="00062E37"/>
    <w:rsid w:val="00063924"/>
    <w:rsid w:val="00064E8C"/>
    <w:rsid w:val="000650F4"/>
    <w:rsid w:val="000653C0"/>
    <w:rsid w:val="00065BC3"/>
    <w:rsid w:val="00066B4B"/>
    <w:rsid w:val="00070B02"/>
    <w:rsid w:val="00071B3A"/>
    <w:rsid w:val="0007214E"/>
    <w:rsid w:val="000726F6"/>
    <w:rsid w:val="00073113"/>
    <w:rsid w:val="000739E8"/>
    <w:rsid w:val="00077537"/>
    <w:rsid w:val="0008049F"/>
    <w:rsid w:val="00085359"/>
    <w:rsid w:val="00086014"/>
    <w:rsid w:val="00087891"/>
    <w:rsid w:val="000879DA"/>
    <w:rsid w:val="00087D04"/>
    <w:rsid w:val="00087E09"/>
    <w:rsid w:val="00090836"/>
    <w:rsid w:val="00090CFE"/>
    <w:rsid w:val="00092397"/>
    <w:rsid w:val="0009288D"/>
    <w:rsid w:val="00092E4F"/>
    <w:rsid w:val="00092E94"/>
    <w:rsid w:val="00093ABF"/>
    <w:rsid w:val="0009434B"/>
    <w:rsid w:val="000948EE"/>
    <w:rsid w:val="000959F9"/>
    <w:rsid w:val="00095D2B"/>
    <w:rsid w:val="00096861"/>
    <w:rsid w:val="00097616"/>
    <w:rsid w:val="000A22EC"/>
    <w:rsid w:val="000A6465"/>
    <w:rsid w:val="000A6F54"/>
    <w:rsid w:val="000A7B18"/>
    <w:rsid w:val="000A7BA6"/>
    <w:rsid w:val="000B1522"/>
    <w:rsid w:val="000B1849"/>
    <w:rsid w:val="000B1AAC"/>
    <w:rsid w:val="000B1FAC"/>
    <w:rsid w:val="000B36B9"/>
    <w:rsid w:val="000B3B0E"/>
    <w:rsid w:val="000B3F38"/>
    <w:rsid w:val="000B411E"/>
    <w:rsid w:val="000B5705"/>
    <w:rsid w:val="000B6BC2"/>
    <w:rsid w:val="000B751A"/>
    <w:rsid w:val="000C0E42"/>
    <w:rsid w:val="000C1ABC"/>
    <w:rsid w:val="000C23CB"/>
    <w:rsid w:val="000C2E3B"/>
    <w:rsid w:val="000C46DA"/>
    <w:rsid w:val="000C5216"/>
    <w:rsid w:val="000C62D2"/>
    <w:rsid w:val="000C783F"/>
    <w:rsid w:val="000D0458"/>
    <w:rsid w:val="000D0DAB"/>
    <w:rsid w:val="000D1614"/>
    <w:rsid w:val="000D24CA"/>
    <w:rsid w:val="000D284F"/>
    <w:rsid w:val="000D504F"/>
    <w:rsid w:val="000D78AD"/>
    <w:rsid w:val="000E3099"/>
    <w:rsid w:val="000E40B7"/>
    <w:rsid w:val="000E413A"/>
    <w:rsid w:val="000E6490"/>
    <w:rsid w:val="000E7BA1"/>
    <w:rsid w:val="000F009A"/>
    <w:rsid w:val="000F2255"/>
    <w:rsid w:val="000F4B90"/>
    <w:rsid w:val="000F6FAF"/>
    <w:rsid w:val="000F7C84"/>
    <w:rsid w:val="000F7D0F"/>
    <w:rsid w:val="00100CF7"/>
    <w:rsid w:val="00102099"/>
    <w:rsid w:val="00102702"/>
    <w:rsid w:val="00103296"/>
    <w:rsid w:val="00103BFD"/>
    <w:rsid w:val="001061AE"/>
    <w:rsid w:val="00106B09"/>
    <w:rsid w:val="00107A15"/>
    <w:rsid w:val="001136A4"/>
    <w:rsid w:val="00114D6D"/>
    <w:rsid w:val="00114F5C"/>
    <w:rsid w:val="001157F8"/>
    <w:rsid w:val="00117F20"/>
    <w:rsid w:val="00120B71"/>
    <w:rsid w:val="00121660"/>
    <w:rsid w:val="001221F3"/>
    <w:rsid w:val="00122C85"/>
    <w:rsid w:val="0012373F"/>
    <w:rsid w:val="00123B6B"/>
    <w:rsid w:val="00123BB8"/>
    <w:rsid w:val="00127F52"/>
    <w:rsid w:val="00130796"/>
    <w:rsid w:val="00130FFB"/>
    <w:rsid w:val="001317AA"/>
    <w:rsid w:val="00132CF5"/>
    <w:rsid w:val="00132D36"/>
    <w:rsid w:val="00133393"/>
    <w:rsid w:val="00133B98"/>
    <w:rsid w:val="001348A7"/>
    <w:rsid w:val="001368B6"/>
    <w:rsid w:val="001370F6"/>
    <w:rsid w:val="0013765E"/>
    <w:rsid w:val="00140211"/>
    <w:rsid w:val="001406FC"/>
    <w:rsid w:val="00141B48"/>
    <w:rsid w:val="00144971"/>
    <w:rsid w:val="001458DE"/>
    <w:rsid w:val="00146661"/>
    <w:rsid w:val="00147D47"/>
    <w:rsid w:val="00147F1F"/>
    <w:rsid w:val="00152370"/>
    <w:rsid w:val="00152AF0"/>
    <w:rsid w:val="00152E0C"/>
    <w:rsid w:val="00153B3A"/>
    <w:rsid w:val="0015430A"/>
    <w:rsid w:val="001554F7"/>
    <w:rsid w:val="0015561A"/>
    <w:rsid w:val="00157052"/>
    <w:rsid w:val="00160141"/>
    <w:rsid w:val="0016025D"/>
    <w:rsid w:val="001607C2"/>
    <w:rsid w:val="001648F8"/>
    <w:rsid w:val="0016727A"/>
    <w:rsid w:val="00167697"/>
    <w:rsid w:val="001772DB"/>
    <w:rsid w:val="00177480"/>
    <w:rsid w:val="0017797C"/>
    <w:rsid w:val="00184225"/>
    <w:rsid w:val="00187C96"/>
    <w:rsid w:val="001908FE"/>
    <w:rsid w:val="00191502"/>
    <w:rsid w:val="00193889"/>
    <w:rsid w:val="0019436B"/>
    <w:rsid w:val="00195924"/>
    <w:rsid w:val="00196ABE"/>
    <w:rsid w:val="00196B66"/>
    <w:rsid w:val="00197F82"/>
    <w:rsid w:val="00197FCA"/>
    <w:rsid w:val="001A2484"/>
    <w:rsid w:val="001A3C71"/>
    <w:rsid w:val="001A6691"/>
    <w:rsid w:val="001B1629"/>
    <w:rsid w:val="001B1F2E"/>
    <w:rsid w:val="001B3ABC"/>
    <w:rsid w:val="001B44B4"/>
    <w:rsid w:val="001B4BA5"/>
    <w:rsid w:val="001B4E50"/>
    <w:rsid w:val="001B4F6C"/>
    <w:rsid w:val="001C1A99"/>
    <w:rsid w:val="001C3DCF"/>
    <w:rsid w:val="001C43BE"/>
    <w:rsid w:val="001C501A"/>
    <w:rsid w:val="001C5FDB"/>
    <w:rsid w:val="001C7B8A"/>
    <w:rsid w:val="001D0E39"/>
    <w:rsid w:val="001D12EA"/>
    <w:rsid w:val="001D1392"/>
    <w:rsid w:val="001D1417"/>
    <w:rsid w:val="001D16D8"/>
    <w:rsid w:val="001D2FD4"/>
    <w:rsid w:val="001D5EE5"/>
    <w:rsid w:val="001D6098"/>
    <w:rsid w:val="001D6202"/>
    <w:rsid w:val="001D6236"/>
    <w:rsid w:val="001D6FC5"/>
    <w:rsid w:val="001D71AA"/>
    <w:rsid w:val="001E1084"/>
    <w:rsid w:val="001E2D49"/>
    <w:rsid w:val="001E33FC"/>
    <w:rsid w:val="001E38DE"/>
    <w:rsid w:val="001E4C6E"/>
    <w:rsid w:val="001F0134"/>
    <w:rsid w:val="001F0386"/>
    <w:rsid w:val="001F2394"/>
    <w:rsid w:val="001F708E"/>
    <w:rsid w:val="00200075"/>
    <w:rsid w:val="00200348"/>
    <w:rsid w:val="002026A7"/>
    <w:rsid w:val="00202A21"/>
    <w:rsid w:val="00204A8C"/>
    <w:rsid w:val="0020594B"/>
    <w:rsid w:val="00206797"/>
    <w:rsid w:val="00206DBD"/>
    <w:rsid w:val="00206F99"/>
    <w:rsid w:val="00207B1A"/>
    <w:rsid w:val="002117AF"/>
    <w:rsid w:val="00211C34"/>
    <w:rsid w:val="00212C05"/>
    <w:rsid w:val="002134BF"/>
    <w:rsid w:val="00213D88"/>
    <w:rsid w:val="00216337"/>
    <w:rsid w:val="002163BB"/>
    <w:rsid w:val="0021665D"/>
    <w:rsid w:val="00216731"/>
    <w:rsid w:val="002177A3"/>
    <w:rsid w:val="002179B3"/>
    <w:rsid w:val="00222671"/>
    <w:rsid w:val="002230B9"/>
    <w:rsid w:val="002235FF"/>
    <w:rsid w:val="0022365D"/>
    <w:rsid w:val="00224C6E"/>
    <w:rsid w:val="00226038"/>
    <w:rsid w:val="002263C6"/>
    <w:rsid w:val="0023060A"/>
    <w:rsid w:val="0023223C"/>
    <w:rsid w:val="002329CC"/>
    <w:rsid w:val="002332B7"/>
    <w:rsid w:val="0023335B"/>
    <w:rsid w:val="00234838"/>
    <w:rsid w:val="00234C46"/>
    <w:rsid w:val="002350E2"/>
    <w:rsid w:val="002351D0"/>
    <w:rsid w:val="002357F2"/>
    <w:rsid w:val="00237C1A"/>
    <w:rsid w:val="00240103"/>
    <w:rsid w:val="00241F43"/>
    <w:rsid w:val="002425B6"/>
    <w:rsid w:val="002449D8"/>
    <w:rsid w:val="00246475"/>
    <w:rsid w:val="002514DF"/>
    <w:rsid w:val="0025196D"/>
    <w:rsid w:val="00253520"/>
    <w:rsid w:val="00253722"/>
    <w:rsid w:val="00254517"/>
    <w:rsid w:val="00255CE6"/>
    <w:rsid w:val="00256100"/>
    <w:rsid w:val="002638D9"/>
    <w:rsid w:val="0026507F"/>
    <w:rsid w:val="00266520"/>
    <w:rsid w:val="00266F56"/>
    <w:rsid w:val="0026787E"/>
    <w:rsid w:val="00274690"/>
    <w:rsid w:val="00274FAE"/>
    <w:rsid w:val="00275271"/>
    <w:rsid w:val="00275A32"/>
    <w:rsid w:val="002769A4"/>
    <w:rsid w:val="002800ED"/>
    <w:rsid w:val="002854A8"/>
    <w:rsid w:val="00287879"/>
    <w:rsid w:val="002909C7"/>
    <w:rsid w:val="002911E5"/>
    <w:rsid w:val="00292291"/>
    <w:rsid w:val="00292613"/>
    <w:rsid w:val="00293263"/>
    <w:rsid w:val="00293A0D"/>
    <w:rsid w:val="00295BC1"/>
    <w:rsid w:val="0029605F"/>
    <w:rsid w:val="002973E1"/>
    <w:rsid w:val="002976BA"/>
    <w:rsid w:val="002A3056"/>
    <w:rsid w:val="002A32CC"/>
    <w:rsid w:val="002A3E30"/>
    <w:rsid w:val="002A404F"/>
    <w:rsid w:val="002A456A"/>
    <w:rsid w:val="002A6718"/>
    <w:rsid w:val="002B094D"/>
    <w:rsid w:val="002B0EE2"/>
    <w:rsid w:val="002B137C"/>
    <w:rsid w:val="002B1F9A"/>
    <w:rsid w:val="002B4282"/>
    <w:rsid w:val="002B43CC"/>
    <w:rsid w:val="002B4624"/>
    <w:rsid w:val="002B46CE"/>
    <w:rsid w:val="002B61D3"/>
    <w:rsid w:val="002B6926"/>
    <w:rsid w:val="002B6F04"/>
    <w:rsid w:val="002B75C1"/>
    <w:rsid w:val="002C353B"/>
    <w:rsid w:val="002C44CB"/>
    <w:rsid w:val="002D0484"/>
    <w:rsid w:val="002D3FEC"/>
    <w:rsid w:val="002D74EA"/>
    <w:rsid w:val="002D781A"/>
    <w:rsid w:val="002D7F51"/>
    <w:rsid w:val="002E096A"/>
    <w:rsid w:val="002E27D5"/>
    <w:rsid w:val="002E4144"/>
    <w:rsid w:val="002E435A"/>
    <w:rsid w:val="002E535F"/>
    <w:rsid w:val="002E5DB5"/>
    <w:rsid w:val="002E604F"/>
    <w:rsid w:val="002F187D"/>
    <w:rsid w:val="002F347C"/>
    <w:rsid w:val="002F3A72"/>
    <w:rsid w:val="002F4AD7"/>
    <w:rsid w:val="002F72D9"/>
    <w:rsid w:val="0030137A"/>
    <w:rsid w:val="0030178E"/>
    <w:rsid w:val="00303EFB"/>
    <w:rsid w:val="00304647"/>
    <w:rsid w:val="00304B4F"/>
    <w:rsid w:val="00310D97"/>
    <w:rsid w:val="00310EE4"/>
    <w:rsid w:val="00314B9B"/>
    <w:rsid w:val="003157AD"/>
    <w:rsid w:val="00320E9A"/>
    <w:rsid w:val="00321800"/>
    <w:rsid w:val="00321A57"/>
    <w:rsid w:val="003247F8"/>
    <w:rsid w:val="00325504"/>
    <w:rsid w:val="003275F9"/>
    <w:rsid w:val="0032785E"/>
    <w:rsid w:val="003300BC"/>
    <w:rsid w:val="00330C2C"/>
    <w:rsid w:val="003348F0"/>
    <w:rsid w:val="00335990"/>
    <w:rsid w:val="00335DBB"/>
    <w:rsid w:val="00337140"/>
    <w:rsid w:val="003374E6"/>
    <w:rsid w:val="003406EF"/>
    <w:rsid w:val="00341D23"/>
    <w:rsid w:val="00341D37"/>
    <w:rsid w:val="00341D5D"/>
    <w:rsid w:val="00345244"/>
    <w:rsid w:val="00350604"/>
    <w:rsid w:val="00350E4A"/>
    <w:rsid w:val="003511D4"/>
    <w:rsid w:val="00351E33"/>
    <w:rsid w:val="003520DE"/>
    <w:rsid w:val="00353311"/>
    <w:rsid w:val="00353404"/>
    <w:rsid w:val="00354CA6"/>
    <w:rsid w:val="00356473"/>
    <w:rsid w:val="00357EEE"/>
    <w:rsid w:val="00360026"/>
    <w:rsid w:val="00361CC0"/>
    <w:rsid w:val="00361EF1"/>
    <w:rsid w:val="003641D2"/>
    <w:rsid w:val="0036452C"/>
    <w:rsid w:val="00367248"/>
    <w:rsid w:val="00367426"/>
    <w:rsid w:val="003728CD"/>
    <w:rsid w:val="00372E4D"/>
    <w:rsid w:val="00373703"/>
    <w:rsid w:val="00373A1A"/>
    <w:rsid w:val="00375245"/>
    <w:rsid w:val="0037723E"/>
    <w:rsid w:val="0037785B"/>
    <w:rsid w:val="003811E8"/>
    <w:rsid w:val="00381B93"/>
    <w:rsid w:val="00382331"/>
    <w:rsid w:val="00384852"/>
    <w:rsid w:val="0038497C"/>
    <w:rsid w:val="00384D61"/>
    <w:rsid w:val="00385754"/>
    <w:rsid w:val="00385B33"/>
    <w:rsid w:val="00385EBF"/>
    <w:rsid w:val="00387A8D"/>
    <w:rsid w:val="00390023"/>
    <w:rsid w:val="0039273E"/>
    <w:rsid w:val="00394FBB"/>
    <w:rsid w:val="003953FA"/>
    <w:rsid w:val="00395F67"/>
    <w:rsid w:val="003A0005"/>
    <w:rsid w:val="003A125F"/>
    <w:rsid w:val="003A63E6"/>
    <w:rsid w:val="003A7017"/>
    <w:rsid w:val="003A734A"/>
    <w:rsid w:val="003A73F0"/>
    <w:rsid w:val="003A7776"/>
    <w:rsid w:val="003B0284"/>
    <w:rsid w:val="003B1461"/>
    <w:rsid w:val="003B3B08"/>
    <w:rsid w:val="003B4861"/>
    <w:rsid w:val="003B6E1E"/>
    <w:rsid w:val="003C124B"/>
    <w:rsid w:val="003C1940"/>
    <w:rsid w:val="003C3CD0"/>
    <w:rsid w:val="003C3F12"/>
    <w:rsid w:val="003C78B5"/>
    <w:rsid w:val="003D0C15"/>
    <w:rsid w:val="003D241E"/>
    <w:rsid w:val="003D2FB7"/>
    <w:rsid w:val="003D4113"/>
    <w:rsid w:val="003D6483"/>
    <w:rsid w:val="003E151C"/>
    <w:rsid w:val="003E294F"/>
    <w:rsid w:val="003E3609"/>
    <w:rsid w:val="003E400B"/>
    <w:rsid w:val="003E4B0A"/>
    <w:rsid w:val="003E4CAE"/>
    <w:rsid w:val="003E650E"/>
    <w:rsid w:val="003E77E3"/>
    <w:rsid w:val="003F0FC8"/>
    <w:rsid w:val="003F11B0"/>
    <w:rsid w:val="003F134B"/>
    <w:rsid w:val="003F1941"/>
    <w:rsid w:val="003F3724"/>
    <w:rsid w:val="003F384B"/>
    <w:rsid w:val="003F4AD3"/>
    <w:rsid w:val="003F62E7"/>
    <w:rsid w:val="003F66BC"/>
    <w:rsid w:val="003F7253"/>
    <w:rsid w:val="003F73C6"/>
    <w:rsid w:val="00400F10"/>
    <w:rsid w:val="00401D28"/>
    <w:rsid w:val="004023EB"/>
    <w:rsid w:val="00403338"/>
    <w:rsid w:val="00403819"/>
    <w:rsid w:val="00404BCC"/>
    <w:rsid w:val="00407E24"/>
    <w:rsid w:val="00417E00"/>
    <w:rsid w:val="00421B1B"/>
    <w:rsid w:val="00421FDD"/>
    <w:rsid w:val="004221BC"/>
    <w:rsid w:val="00422672"/>
    <w:rsid w:val="00423264"/>
    <w:rsid w:val="0042442E"/>
    <w:rsid w:val="00424708"/>
    <w:rsid w:val="004253BD"/>
    <w:rsid w:val="004254C9"/>
    <w:rsid w:val="00427756"/>
    <w:rsid w:val="00431566"/>
    <w:rsid w:val="00433528"/>
    <w:rsid w:val="00434A8D"/>
    <w:rsid w:val="00435E46"/>
    <w:rsid w:val="00436001"/>
    <w:rsid w:val="004365B8"/>
    <w:rsid w:val="00441434"/>
    <w:rsid w:val="00441D23"/>
    <w:rsid w:val="00443E2D"/>
    <w:rsid w:val="00444F5C"/>
    <w:rsid w:val="00446523"/>
    <w:rsid w:val="00451C77"/>
    <w:rsid w:val="00452A7C"/>
    <w:rsid w:val="0045362B"/>
    <w:rsid w:val="00463F65"/>
    <w:rsid w:val="0046715B"/>
    <w:rsid w:val="00467A92"/>
    <w:rsid w:val="00467FF7"/>
    <w:rsid w:val="00471259"/>
    <w:rsid w:val="00471F00"/>
    <w:rsid w:val="00473CCD"/>
    <w:rsid w:val="00474F92"/>
    <w:rsid w:val="0047713B"/>
    <w:rsid w:val="004809E4"/>
    <w:rsid w:val="00480DB3"/>
    <w:rsid w:val="004830C3"/>
    <w:rsid w:val="00483B05"/>
    <w:rsid w:val="0048524B"/>
    <w:rsid w:val="00486F7A"/>
    <w:rsid w:val="00487CE1"/>
    <w:rsid w:val="00491680"/>
    <w:rsid w:val="00491A49"/>
    <w:rsid w:val="00492038"/>
    <w:rsid w:val="00492452"/>
    <w:rsid w:val="00492EBE"/>
    <w:rsid w:val="00494089"/>
    <w:rsid w:val="00494675"/>
    <w:rsid w:val="004962F8"/>
    <w:rsid w:val="0049667F"/>
    <w:rsid w:val="00496DD9"/>
    <w:rsid w:val="00497C98"/>
    <w:rsid w:val="004A3D2E"/>
    <w:rsid w:val="004A449F"/>
    <w:rsid w:val="004A6389"/>
    <w:rsid w:val="004A6600"/>
    <w:rsid w:val="004A6F8A"/>
    <w:rsid w:val="004B26AD"/>
    <w:rsid w:val="004B4403"/>
    <w:rsid w:val="004B5E1C"/>
    <w:rsid w:val="004B6855"/>
    <w:rsid w:val="004B7C66"/>
    <w:rsid w:val="004C59FE"/>
    <w:rsid w:val="004D22F3"/>
    <w:rsid w:val="004D2651"/>
    <w:rsid w:val="004D38BE"/>
    <w:rsid w:val="004D4A1E"/>
    <w:rsid w:val="004D69C2"/>
    <w:rsid w:val="004E0C6E"/>
    <w:rsid w:val="004E0D15"/>
    <w:rsid w:val="004E1196"/>
    <w:rsid w:val="004E1AC8"/>
    <w:rsid w:val="004E6083"/>
    <w:rsid w:val="004E7E63"/>
    <w:rsid w:val="004F0564"/>
    <w:rsid w:val="004F0712"/>
    <w:rsid w:val="004F366D"/>
    <w:rsid w:val="004F4C50"/>
    <w:rsid w:val="004F60B4"/>
    <w:rsid w:val="004F6FE5"/>
    <w:rsid w:val="00500019"/>
    <w:rsid w:val="0050193C"/>
    <w:rsid w:val="005022C0"/>
    <w:rsid w:val="00502570"/>
    <w:rsid w:val="00502C5E"/>
    <w:rsid w:val="00507689"/>
    <w:rsid w:val="005111F5"/>
    <w:rsid w:val="0051454E"/>
    <w:rsid w:val="005202B0"/>
    <w:rsid w:val="005203EF"/>
    <w:rsid w:val="00523133"/>
    <w:rsid w:val="005231B6"/>
    <w:rsid w:val="00523F22"/>
    <w:rsid w:val="00524FBE"/>
    <w:rsid w:val="005266C0"/>
    <w:rsid w:val="00527CAA"/>
    <w:rsid w:val="00532E80"/>
    <w:rsid w:val="00532F60"/>
    <w:rsid w:val="00533436"/>
    <w:rsid w:val="00534367"/>
    <w:rsid w:val="0053447C"/>
    <w:rsid w:val="00534B29"/>
    <w:rsid w:val="00535086"/>
    <w:rsid w:val="005369D3"/>
    <w:rsid w:val="00537294"/>
    <w:rsid w:val="005405C4"/>
    <w:rsid w:val="00540F0A"/>
    <w:rsid w:val="00544FFD"/>
    <w:rsid w:val="00551014"/>
    <w:rsid w:val="00552DA7"/>
    <w:rsid w:val="00554236"/>
    <w:rsid w:val="005558CC"/>
    <w:rsid w:val="00557FF3"/>
    <w:rsid w:val="005602F1"/>
    <w:rsid w:val="0056126D"/>
    <w:rsid w:val="005613B4"/>
    <w:rsid w:val="00561BB8"/>
    <w:rsid w:val="00565E89"/>
    <w:rsid w:val="00565FC5"/>
    <w:rsid w:val="005665FC"/>
    <w:rsid w:val="00566D3D"/>
    <w:rsid w:val="005671C3"/>
    <w:rsid w:val="0057083A"/>
    <w:rsid w:val="0057188D"/>
    <w:rsid w:val="00572AF5"/>
    <w:rsid w:val="005770D0"/>
    <w:rsid w:val="00580DEC"/>
    <w:rsid w:val="005815E5"/>
    <w:rsid w:val="005826AB"/>
    <w:rsid w:val="005826C1"/>
    <w:rsid w:val="00585A89"/>
    <w:rsid w:val="00591FB5"/>
    <w:rsid w:val="005937BF"/>
    <w:rsid w:val="005946BF"/>
    <w:rsid w:val="00594812"/>
    <w:rsid w:val="005A015C"/>
    <w:rsid w:val="005A015D"/>
    <w:rsid w:val="005A069C"/>
    <w:rsid w:val="005A107F"/>
    <w:rsid w:val="005A1185"/>
    <w:rsid w:val="005A6C73"/>
    <w:rsid w:val="005A7FD0"/>
    <w:rsid w:val="005B1266"/>
    <w:rsid w:val="005B19F7"/>
    <w:rsid w:val="005B1A40"/>
    <w:rsid w:val="005B1AD8"/>
    <w:rsid w:val="005B29C6"/>
    <w:rsid w:val="005B32B5"/>
    <w:rsid w:val="005B359F"/>
    <w:rsid w:val="005B40F5"/>
    <w:rsid w:val="005B476F"/>
    <w:rsid w:val="005B496C"/>
    <w:rsid w:val="005C269E"/>
    <w:rsid w:val="005C2A98"/>
    <w:rsid w:val="005C363D"/>
    <w:rsid w:val="005C444D"/>
    <w:rsid w:val="005C600C"/>
    <w:rsid w:val="005C7927"/>
    <w:rsid w:val="005D2E69"/>
    <w:rsid w:val="005D33CF"/>
    <w:rsid w:val="005D5B70"/>
    <w:rsid w:val="005D69EA"/>
    <w:rsid w:val="005D6C3B"/>
    <w:rsid w:val="005E13AD"/>
    <w:rsid w:val="005E2857"/>
    <w:rsid w:val="005E59BB"/>
    <w:rsid w:val="005E788D"/>
    <w:rsid w:val="005F14B8"/>
    <w:rsid w:val="005F32C5"/>
    <w:rsid w:val="005F49C5"/>
    <w:rsid w:val="005F68FF"/>
    <w:rsid w:val="00606A2E"/>
    <w:rsid w:val="00610A50"/>
    <w:rsid w:val="00611A14"/>
    <w:rsid w:val="00612731"/>
    <w:rsid w:val="00612B65"/>
    <w:rsid w:val="00615CFC"/>
    <w:rsid w:val="00617B32"/>
    <w:rsid w:val="00617DA5"/>
    <w:rsid w:val="00620F6E"/>
    <w:rsid w:val="00622A86"/>
    <w:rsid w:val="00622D35"/>
    <w:rsid w:val="0062343B"/>
    <w:rsid w:val="00624203"/>
    <w:rsid w:val="006270B2"/>
    <w:rsid w:val="00632E50"/>
    <w:rsid w:val="00634572"/>
    <w:rsid w:val="00635F12"/>
    <w:rsid w:val="00641B5E"/>
    <w:rsid w:val="00643117"/>
    <w:rsid w:val="0064653C"/>
    <w:rsid w:val="006511BC"/>
    <w:rsid w:val="00651B98"/>
    <w:rsid w:val="006533D0"/>
    <w:rsid w:val="0065367A"/>
    <w:rsid w:val="00653F5C"/>
    <w:rsid w:val="00654013"/>
    <w:rsid w:val="0065481B"/>
    <w:rsid w:val="006564D6"/>
    <w:rsid w:val="0066014A"/>
    <w:rsid w:val="0066200C"/>
    <w:rsid w:val="006620CE"/>
    <w:rsid w:val="00664B92"/>
    <w:rsid w:val="00666778"/>
    <w:rsid w:val="00666D48"/>
    <w:rsid w:val="0067008E"/>
    <w:rsid w:val="006708F9"/>
    <w:rsid w:val="00671771"/>
    <w:rsid w:val="0067259B"/>
    <w:rsid w:val="0067300B"/>
    <w:rsid w:val="006731A6"/>
    <w:rsid w:val="00674B42"/>
    <w:rsid w:val="006753DB"/>
    <w:rsid w:val="00676263"/>
    <w:rsid w:val="006776AE"/>
    <w:rsid w:val="0068427C"/>
    <w:rsid w:val="00686798"/>
    <w:rsid w:val="00687CA6"/>
    <w:rsid w:val="00691D22"/>
    <w:rsid w:val="00691EFB"/>
    <w:rsid w:val="0069259B"/>
    <w:rsid w:val="00692D01"/>
    <w:rsid w:val="00692E19"/>
    <w:rsid w:val="00693FDF"/>
    <w:rsid w:val="0069410E"/>
    <w:rsid w:val="006966B6"/>
    <w:rsid w:val="006A046C"/>
    <w:rsid w:val="006A1018"/>
    <w:rsid w:val="006A27A4"/>
    <w:rsid w:val="006A4099"/>
    <w:rsid w:val="006A4679"/>
    <w:rsid w:val="006A7E21"/>
    <w:rsid w:val="006A7EC0"/>
    <w:rsid w:val="006A7F76"/>
    <w:rsid w:val="006B019B"/>
    <w:rsid w:val="006B0DAB"/>
    <w:rsid w:val="006B3283"/>
    <w:rsid w:val="006B4386"/>
    <w:rsid w:val="006B60A1"/>
    <w:rsid w:val="006B6202"/>
    <w:rsid w:val="006B6CEA"/>
    <w:rsid w:val="006B7FAC"/>
    <w:rsid w:val="006C1291"/>
    <w:rsid w:val="006C1E67"/>
    <w:rsid w:val="006C3651"/>
    <w:rsid w:val="006C3D16"/>
    <w:rsid w:val="006C5B07"/>
    <w:rsid w:val="006C6F20"/>
    <w:rsid w:val="006C752C"/>
    <w:rsid w:val="006D10DC"/>
    <w:rsid w:val="006D1774"/>
    <w:rsid w:val="006D187D"/>
    <w:rsid w:val="006D4011"/>
    <w:rsid w:val="006D456C"/>
    <w:rsid w:val="006D62CA"/>
    <w:rsid w:val="006D7E1D"/>
    <w:rsid w:val="006E27EB"/>
    <w:rsid w:val="006E3FE9"/>
    <w:rsid w:val="006E4C83"/>
    <w:rsid w:val="006E4DFA"/>
    <w:rsid w:val="006E510D"/>
    <w:rsid w:val="006E5B0E"/>
    <w:rsid w:val="006E652B"/>
    <w:rsid w:val="006E7586"/>
    <w:rsid w:val="006F12E0"/>
    <w:rsid w:val="006F21A4"/>
    <w:rsid w:val="006F234F"/>
    <w:rsid w:val="006F6382"/>
    <w:rsid w:val="00701BAC"/>
    <w:rsid w:val="00702DBD"/>
    <w:rsid w:val="00703B43"/>
    <w:rsid w:val="00703D0A"/>
    <w:rsid w:val="00704C54"/>
    <w:rsid w:val="0070664B"/>
    <w:rsid w:val="007116CB"/>
    <w:rsid w:val="00711DDF"/>
    <w:rsid w:val="00712380"/>
    <w:rsid w:val="00712F0F"/>
    <w:rsid w:val="00713240"/>
    <w:rsid w:val="007158C8"/>
    <w:rsid w:val="0072114B"/>
    <w:rsid w:val="00722484"/>
    <w:rsid w:val="00722D7C"/>
    <w:rsid w:val="00722DEA"/>
    <w:rsid w:val="00723110"/>
    <w:rsid w:val="00725CC6"/>
    <w:rsid w:val="00725F12"/>
    <w:rsid w:val="00727ADE"/>
    <w:rsid w:val="00727AF8"/>
    <w:rsid w:val="007330C8"/>
    <w:rsid w:val="00733A5B"/>
    <w:rsid w:val="00734844"/>
    <w:rsid w:val="00740E58"/>
    <w:rsid w:val="0074170E"/>
    <w:rsid w:val="0074218E"/>
    <w:rsid w:val="007424E1"/>
    <w:rsid w:val="007429EA"/>
    <w:rsid w:val="00743959"/>
    <w:rsid w:val="007446B9"/>
    <w:rsid w:val="00744727"/>
    <w:rsid w:val="00744EDA"/>
    <w:rsid w:val="00745563"/>
    <w:rsid w:val="00746D81"/>
    <w:rsid w:val="00750188"/>
    <w:rsid w:val="00750782"/>
    <w:rsid w:val="007513E3"/>
    <w:rsid w:val="00754D80"/>
    <w:rsid w:val="007551E7"/>
    <w:rsid w:val="007565F7"/>
    <w:rsid w:val="00757DA6"/>
    <w:rsid w:val="00760217"/>
    <w:rsid w:val="007653DF"/>
    <w:rsid w:val="00765408"/>
    <w:rsid w:val="007672C6"/>
    <w:rsid w:val="007725AA"/>
    <w:rsid w:val="00772792"/>
    <w:rsid w:val="007738B3"/>
    <w:rsid w:val="00773DCC"/>
    <w:rsid w:val="00774CA1"/>
    <w:rsid w:val="007765C8"/>
    <w:rsid w:val="00777195"/>
    <w:rsid w:val="007772BC"/>
    <w:rsid w:val="007773D7"/>
    <w:rsid w:val="00777C64"/>
    <w:rsid w:val="00781EA0"/>
    <w:rsid w:val="00782076"/>
    <w:rsid w:val="0078224F"/>
    <w:rsid w:val="007823C6"/>
    <w:rsid w:val="00785D79"/>
    <w:rsid w:val="00786A27"/>
    <w:rsid w:val="0078724A"/>
    <w:rsid w:val="00790812"/>
    <w:rsid w:val="00790FF8"/>
    <w:rsid w:val="00791C0A"/>
    <w:rsid w:val="0079308F"/>
    <w:rsid w:val="00793A7D"/>
    <w:rsid w:val="007949F8"/>
    <w:rsid w:val="00796297"/>
    <w:rsid w:val="00796A70"/>
    <w:rsid w:val="007A0083"/>
    <w:rsid w:val="007A0198"/>
    <w:rsid w:val="007A09EB"/>
    <w:rsid w:val="007A15E3"/>
    <w:rsid w:val="007A20FD"/>
    <w:rsid w:val="007A436E"/>
    <w:rsid w:val="007A451B"/>
    <w:rsid w:val="007A4FE5"/>
    <w:rsid w:val="007A50C6"/>
    <w:rsid w:val="007A5245"/>
    <w:rsid w:val="007A6539"/>
    <w:rsid w:val="007A7417"/>
    <w:rsid w:val="007B1EDE"/>
    <w:rsid w:val="007B5CEA"/>
    <w:rsid w:val="007B79BB"/>
    <w:rsid w:val="007C0ECC"/>
    <w:rsid w:val="007C0FB1"/>
    <w:rsid w:val="007C166E"/>
    <w:rsid w:val="007C2DB2"/>
    <w:rsid w:val="007C2F12"/>
    <w:rsid w:val="007C49F5"/>
    <w:rsid w:val="007C5222"/>
    <w:rsid w:val="007C53A5"/>
    <w:rsid w:val="007C6D63"/>
    <w:rsid w:val="007C7403"/>
    <w:rsid w:val="007C7BC8"/>
    <w:rsid w:val="007D2727"/>
    <w:rsid w:val="007D3DCA"/>
    <w:rsid w:val="007D4435"/>
    <w:rsid w:val="007D446D"/>
    <w:rsid w:val="007D4C50"/>
    <w:rsid w:val="007E07CB"/>
    <w:rsid w:val="007E0EDB"/>
    <w:rsid w:val="007E1C7C"/>
    <w:rsid w:val="007E21FE"/>
    <w:rsid w:val="007E2623"/>
    <w:rsid w:val="007E29CF"/>
    <w:rsid w:val="007E64B2"/>
    <w:rsid w:val="007F083F"/>
    <w:rsid w:val="007F0FFB"/>
    <w:rsid w:val="007F12DA"/>
    <w:rsid w:val="007F13F5"/>
    <w:rsid w:val="007F2656"/>
    <w:rsid w:val="007F2920"/>
    <w:rsid w:val="007F2F0A"/>
    <w:rsid w:val="007F3087"/>
    <w:rsid w:val="007F3F53"/>
    <w:rsid w:val="007F6BDC"/>
    <w:rsid w:val="00802658"/>
    <w:rsid w:val="00804457"/>
    <w:rsid w:val="00805925"/>
    <w:rsid w:val="0080636D"/>
    <w:rsid w:val="00807384"/>
    <w:rsid w:val="0080743F"/>
    <w:rsid w:val="008113A8"/>
    <w:rsid w:val="00812414"/>
    <w:rsid w:val="00812FB0"/>
    <w:rsid w:val="00813B04"/>
    <w:rsid w:val="00820116"/>
    <w:rsid w:val="008215DA"/>
    <w:rsid w:val="00822A79"/>
    <w:rsid w:val="00824BAF"/>
    <w:rsid w:val="00824E99"/>
    <w:rsid w:val="008258DD"/>
    <w:rsid w:val="00827536"/>
    <w:rsid w:val="00830E25"/>
    <w:rsid w:val="00830E95"/>
    <w:rsid w:val="00830F5D"/>
    <w:rsid w:val="00831C19"/>
    <w:rsid w:val="008329A2"/>
    <w:rsid w:val="00834216"/>
    <w:rsid w:val="00834A22"/>
    <w:rsid w:val="0084168C"/>
    <w:rsid w:val="00843E0B"/>
    <w:rsid w:val="00844123"/>
    <w:rsid w:val="008466B5"/>
    <w:rsid w:val="008468F4"/>
    <w:rsid w:val="00846DEF"/>
    <w:rsid w:val="00846F39"/>
    <w:rsid w:val="00847D93"/>
    <w:rsid w:val="008504C7"/>
    <w:rsid w:val="008513FD"/>
    <w:rsid w:val="0085196E"/>
    <w:rsid w:val="00854BD8"/>
    <w:rsid w:val="008553C9"/>
    <w:rsid w:val="008558FD"/>
    <w:rsid w:val="00856A06"/>
    <w:rsid w:val="008578B7"/>
    <w:rsid w:val="00857A84"/>
    <w:rsid w:val="008609B6"/>
    <w:rsid w:val="0086185F"/>
    <w:rsid w:val="00861A57"/>
    <w:rsid w:val="008644ED"/>
    <w:rsid w:val="00864518"/>
    <w:rsid w:val="008657FE"/>
    <w:rsid w:val="00866D52"/>
    <w:rsid w:val="0086727D"/>
    <w:rsid w:val="0086736A"/>
    <w:rsid w:val="008700DE"/>
    <w:rsid w:val="008705A9"/>
    <w:rsid w:val="0087226E"/>
    <w:rsid w:val="0087268D"/>
    <w:rsid w:val="008778CA"/>
    <w:rsid w:val="00877968"/>
    <w:rsid w:val="00880323"/>
    <w:rsid w:val="00880DEA"/>
    <w:rsid w:val="00880EF1"/>
    <w:rsid w:val="00880FA5"/>
    <w:rsid w:val="008842DB"/>
    <w:rsid w:val="00885761"/>
    <w:rsid w:val="00887268"/>
    <w:rsid w:val="00890FA3"/>
    <w:rsid w:val="00891601"/>
    <w:rsid w:val="00892FE3"/>
    <w:rsid w:val="0089323A"/>
    <w:rsid w:val="00895AD4"/>
    <w:rsid w:val="008A0213"/>
    <w:rsid w:val="008A03D9"/>
    <w:rsid w:val="008A0692"/>
    <w:rsid w:val="008A0D52"/>
    <w:rsid w:val="008A2361"/>
    <w:rsid w:val="008A4AA4"/>
    <w:rsid w:val="008A613A"/>
    <w:rsid w:val="008A6465"/>
    <w:rsid w:val="008B0BD2"/>
    <w:rsid w:val="008B0D67"/>
    <w:rsid w:val="008B27D0"/>
    <w:rsid w:val="008B732E"/>
    <w:rsid w:val="008B74FB"/>
    <w:rsid w:val="008C069B"/>
    <w:rsid w:val="008C1A9E"/>
    <w:rsid w:val="008C1ABB"/>
    <w:rsid w:val="008C29FA"/>
    <w:rsid w:val="008C32A5"/>
    <w:rsid w:val="008C5080"/>
    <w:rsid w:val="008C53BB"/>
    <w:rsid w:val="008C56EC"/>
    <w:rsid w:val="008C73E2"/>
    <w:rsid w:val="008D16F6"/>
    <w:rsid w:val="008D4631"/>
    <w:rsid w:val="008D709D"/>
    <w:rsid w:val="008E260B"/>
    <w:rsid w:val="008E3444"/>
    <w:rsid w:val="008E3527"/>
    <w:rsid w:val="008E60B4"/>
    <w:rsid w:val="008E78E2"/>
    <w:rsid w:val="008E7FC8"/>
    <w:rsid w:val="008F357C"/>
    <w:rsid w:val="008F3876"/>
    <w:rsid w:val="008F55CE"/>
    <w:rsid w:val="008F5CEC"/>
    <w:rsid w:val="008F72F1"/>
    <w:rsid w:val="00900519"/>
    <w:rsid w:val="009005A1"/>
    <w:rsid w:val="00900A0E"/>
    <w:rsid w:val="00900ED0"/>
    <w:rsid w:val="009025D1"/>
    <w:rsid w:val="00902882"/>
    <w:rsid w:val="00903570"/>
    <w:rsid w:val="0090459F"/>
    <w:rsid w:val="0090480C"/>
    <w:rsid w:val="0090587A"/>
    <w:rsid w:val="00906E1D"/>
    <w:rsid w:val="00910468"/>
    <w:rsid w:val="00910719"/>
    <w:rsid w:val="009108D1"/>
    <w:rsid w:val="00910C2D"/>
    <w:rsid w:val="00911AC3"/>
    <w:rsid w:val="009124B8"/>
    <w:rsid w:val="009143CE"/>
    <w:rsid w:val="00914834"/>
    <w:rsid w:val="00914D34"/>
    <w:rsid w:val="00916472"/>
    <w:rsid w:val="00917B2D"/>
    <w:rsid w:val="00917BCC"/>
    <w:rsid w:val="00917F22"/>
    <w:rsid w:val="00920BD3"/>
    <w:rsid w:val="0092151D"/>
    <w:rsid w:val="00924162"/>
    <w:rsid w:val="00925000"/>
    <w:rsid w:val="009259F2"/>
    <w:rsid w:val="00926BA1"/>
    <w:rsid w:val="00931C92"/>
    <w:rsid w:val="00934475"/>
    <w:rsid w:val="009359E3"/>
    <w:rsid w:val="00936BAC"/>
    <w:rsid w:val="00940382"/>
    <w:rsid w:val="00940558"/>
    <w:rsid w:val="0094176C"/>
    <w:rsid w:val="009437D4"/>
    <w:rsid w:val="009446BC"/>
    <w:rsid w:val="00946B50"/>
    <w:rsid w:val="0095100E"/>
    <w:rsid w:val="0095128A"/>
    <w:rsid w:val="00951A3F"/>
    <w:rsid w:val="00953E33"/>
    <w:rsid w:val="009543C9"/>
    <w:rsid w:val="009547A1"/>
    <w:rsid w:val="0095564C"/>
    <w:rsid w:val="009605F6"/>
    <w:rsid w:val="00961A84"/>
    <w:rsid w:val="009647DC"/>
    <w:rsid w:val="00967459"/>
    <w:rsid w:val="009704BE"/>
    <w:rsid w:val="00970A1C"/>
    <w:rsid w:val="00970A4A"/>
    <w:rsid w:val="00972961"/>
    <w:rsid w:val="00974804"/>
    <w:rsid w:val="009750E1"/>
    <w:rsid w:val="009757D7"/>
    <w:rsid w:val="00975DBF"/>
    <w:rsid w:val="0097659D"/>
    <w:rsid w:val="00976BCE"/>
    <w:rsid w:val="00982E30"/>
    <w:rsid w:val="009849C6"/>
    <w:rsid w:val="00985722"/>
    <w:rsid w:val="009876C8"/>
    <w:rsid w:val="00991353"/>
    <w:rsid w:val="00991CCA"/>
    <w:rsid w:val="00992C13"/>
    <w:rsid w:val="00994293"/>
    <w:rsid w:val="009963D4"/>
    <w:rsid w:val="00997597"/>
    <w:rsid w:val="009976A5"/>
    <w:rsid w:val="009A0443"/>
    <w:rsid w:val="009A0666"/>
    <w:rsid w:val="009A1501"/>
    <w:rsid w:val="009A3218"/>
    <w:rsid w:val="009A3FD8"/>
    <w:rsid w:val="009A566F"/>
    <w:rsid w:val="009A5B90"/>
    <w:rsid w:val="009A6147"/>
    <w:rsid w:val="009A7447"/>
    <w:rsid w:val="009A759B"/>
    <w:rsid w:val="009A7A53"/>
    <w:rsid w:val="009A7F8D"/>
    <w:rsid w:val="009B050A"/>
    <w:rsid w:val="009B0530"/>
    <w:rsid w:val="009B108F"/>
    <w:rsid w:val="009B14C4"/>
    <w:rsid w:val="009B32B1"/>
    <w:rsid w:val="009B4A72"/>
    <w:rsid w:val="009B6745"/>
    <w:rsid w:val="009B7ED2"/>
    <w:rsid w:val="009C0939"/>
    <w:rsid w:val="009C12B1"/>
    <w:rsid w:val="009C2387"/>
    <w:rsid w:val="009C2EDD"/>
    <w:rsid w:val="009C3B80"/>
    <w:rsid w:val="009C5C6C"/>
    <w:rsid w:val="009C78B4"/>
    <w:rsid w:val="009D0811"/>
    <w:rsid w:val="009D153F"/>
    <w:rsid w:val="009D1E62"/>
    <w:rsid w:val="009D366C"/>
    <w:rsid w:val="009D5F85"/>
    <w:rsid w:val="009D60F5"/>
    <w:rsid w:val="009E2BE4"/>
    <w:rsid w:val="009E2CD2"/>
    <w:rsid w:val="009E3D79"/>
    <w:rsid w:val="009E41A2"/>
    <w:rsid w:val="009E574B"/>
    <w:rsid w:val="009F259C"/>
    <w:rsid w:val="009F2943"/>
    <w:rsid w:val="009F380F"/>
    <w:rsid w:val="009F5D3D"/>
    <w:rsid w:val="009F7069"/>
    <w:rsid w:val="00A00617"/>
    <w:rsid w:val="00A006A9"/>
    <w:rsid w:val="00A01C73"/>
    <w:rsid w:val="00A02D5E"/>
    <w:rsid w:val="00A04A45"/>
    <w:rsid w:val="00A05310"/>
    <w:rsid w:val="00A11879"/>
    <w:rsid w:val="00A12214"/>
    <w:rsid w:val="00A1372C"/>
    <w:rsid w:val="00A149F9"/>
    <w:rsid w:val="00A15A52"/>
    <w:rsid w:val="00A16DAA"/>
    <w:rsid w:val="00A175B5"/>
    <w:rsid w:val="00A21526"/>
    <w:rsid w:val="00A22366"/>
    <w:rsid w:val="00A23B2C"/>
    <w:rsid w:val="00A26096"/>
    <w:rsid w:val="00A26CB9"/>
    <w:rsid w:val="00A279E2"/>
    <w:rsid w:val="00A30716"/>
    <w:rsid w:val="00A32E86"/>
    <w:rsid w:val="00A34A9F"/>
    <w:rsid w:val="00A34FB2"/>
    <w:rsid w:val="00A44C52"/>
    <w:rsid w:val="00A46401"/>
    <w:rsid w:val="00A466FE"/>
    <w:rsid w:val="00A50AA0"/>
    <w:rsid w:val="00A5365F"/>
    <w:rsid w:val="00A54E92"/>
    <w:rsid w:val="00A553A3"/>
    <w:rsid w:val="00A5788E"/>
    <w:rsid w:val="00A6042C"/>
    <w:rsid w:val="00A60F6B"/>
    <w:rsid w:val="00A62657"/>
    <w:rsid w:val="00A665DA"/>
    <w:rsid w:val="00A66AB9"/>
    <w:rsid w:val="00A67F1B"/>
    <w:rsid w:val="00A700A9"/>
    <w:rsid w:val="00A70F2B"/>
    <w:rsid w:val="00A72AAC"/>
    <w:rsid w:val="00A764A8"/>
    <w:rsid w:val="00A76FE2"/>
    <w:rsid w:val="00A809AF"/>
    <w:rsid w:val="00A83868"/>
    <w:rsid w:val="00A845CA"/>
    <w:rsid w:val="00A84C28"/>
    <w:rsid w:val="00A85166"/>
    <w:rsid w:val="00A86C25"/>
    <w:rsid w:val="00A87F7C"/>
    <w:rsid w:val="00A92C47"/>
    <w:rsid w:val="00A93FF9"/>
    <w:rsid w:val="00A9672A"/>
    <w:rsid w:val="00A9722D"/>
    <w:rsid w:val="00A97952"/>
    <w:rsid w:val="00AA308E"/>
    <w:rsid w:val="00AA5532"/>
    <w:rsid w:val="00AA5F9A"/>
    <w:rsid w:val="00AA639F"/>
    <w:rsid w:val="00AA7C68"/>
    <w:rsid w:val="00AB30E9"/>
    <w:rsid w:val="00AB31DD"/>
    <w:rsid w:val="00AB322C"/>
    <w:rsid w:val="00AB3806"/>
    <w:rsid w:val="00AB4346"/>
    <w:rsid w:val="00AB5D73"/>
    <w:rsid w:val="00AB616F"/>
    <w:rsid w:val="00AB76C5"/>
    <w:rsid w:val="00AC0E8E"/>
    <w:rsid w:val="00AC1A05"/>
    <w:rsid w:val="00AC2BEF"/>
    <w:rsid w:val="00AC31D0"/>
    <w:rsid w:val="00AC3E08"/>
    <w:rsid w:val="00AC4A7C"/>
    <w:rsid w:val="00AC4AB7"/>
    <w:rsid w:val="00AC57D6"/>
    <w:rsid w:val="00AC5EBD"/>
    <w:rsid w:val="00AC6AF6"/>
    <w:rsid w:val="00AD0194"/>
    <w:rsid w:val="00AD05C1"/>
    <w:rsid w:val="00AD09F0"/>
    <w:rsid w:val="00AD3744"/>
    <w:rsid w:val="00AD5D85"/>
    <w:rsid w:val="00AD61A3"/>
    <w:rsid w:val="00AD7B7B"/>
    <w:rsid w:val="00AE02B8"/>
    <w:rsid w:val="00AE2FF1"/>
    <w:rsid w:val="00AE33A2"/>
    <w:rsid w:val="00AF0DB4"/>
    <w:rsid w:val="00AF10A6"/>
    <w:rsid w:val="00AF5766"/>
    <w:rsid w:val="00AF5DD1"/>
    <w:rsid w:val="00AF6C1C"/>
    <w:rsid w:val="00B048F4"/>
    <w:rsid w:val="00B051FF"/>
    <w:rsid w:val="00B0552D"/>
    <w:rsid w:val="00B072E2"/>
    <w:rsid w:val="00B075EA"/>
    <w:rsid w:val="00B10819"/>
    <w:rsid w:val="00B121F4"/>
    <w:rsid w:val="00B14D7B"/>
    <w:rsid w:val="00B16DED"/>
    <w:rsid w:val="00B171A9"/>
    <w:rsid w:val="00B17227"/>
    <w:rsid w:val="00B204E3"/>
    <w:rsid w:val="00B21C5B"/>
    <w:rsid w:val="00B23AD2"/>
    <w:rsid w:val="00B24D7E"/>
    <w:rsid w:val="00B2513E"/>
    <w:rsid w:val="00B2606A"/>
    <w:rsid w:val="00B26AF7"/>
    <w:rsid w:val="00B27870"/>
    <w:rsid w:val="00B31D1E"/>
    <w:rsid w:val="00B33343"/>
    <w:rsid w:val="00B3425F"/>
    <w:rsid w:val="00B360FB"/>
    <w:rsid w:val="00B37C1F"/>
    <w:rsid w:val="00B40701"/>
    <w:rsid w:val="00B4204A"/>
    <w:rsid w:val="00B43332"/>
    <w:rsid w:val="00B4430F"/>
    <w:rsid w:val="00B4520E"/>
    <w:rsid w:val="00B457A2"/>
    <w:rsid w:val="00B45812"/>
    <w:rsid w:val="00B46DB5"/>
    <w:rsid w:val="00B52A1A"/>
    <w:rsid w:val="00B52B5C"/>
    <w:rsid w:val="00B54B7F"/>
    <w:rsid w:val="00B57985"/>
    <w:rsid w:val="00B6045B"/>
    <w:rsid w:val="00B606CC"/>
    <w:rsid w:val="00B6322B"/>
    <w:rsid w:val="00B63C35"/>
    <w:rsid w:val="00B643A9"/>
    <w:rsid w:val="00B650D5"/>
    <w:rsid w:val="00B663BC"/>
    <w:rsid w:val="00B7080A"/>
    <w:rsid w:val="00B722AB"/>
    <w:rsid w:val="00B72977"/>
    <w:rsid w:val="00B73517"/>
    <w:rsid w:val="00B74D8B"/>
    <w:rsid w:val="00B75691"/>
    <w:rsid w:val="00B764B3"/>
    <w:rsid w:val="00B76EBE"/>
    <w:rsid w:val="00B7727A"/>
    <w:rsid w:val="00B7792D"/>
    <w:rsid w:val="00B77E00"/>
    <w:rsid w:val="00B77F7F"/>
    <w:rsid w:val="00B8073D"/>
    <w:rsid w:val="00B8077D"/>
    <w:rsid w:val="00B80AB8"/>
    <w:rsid w:val="00B81C67"/>
    <w:rsid w:val="00B81E31"/>
    <w:rsid w:val="00B83BE1"/>
    <w:rsid w:val="00B85581"/>
    <w:rsid w:val="00B90116"/>
    <w:rsid w:val="00B917E6"/>
    <w:rsid w:val="00B9331B"/>
    <w:rsid w:val="00B95086"/>
    <w:rsid w:val="00B9534C"/>
    <w:rsid w:val="00B962F2"/>
    <w:rsid w:val="00B97629"/>
    <w:rsid w:val="00BA0D19"/>
    <w:rsid w:val="00BA11FF"/>
    <w:rsid w:val="00BA1F62"/>
    <w:rsid w:val="00BA33B3"/>
    <w:rsid w:val="00BA456B"/>
    <w:rsid w:val="00BA57D9"/>
    <w:rsid w:val="00BA627A"/>
    <w:rsid w:val="00BA6446"/>
    <w:rsid w:val="00BB17AE"/>
    <w:rsid w:val="00BB225A"/>
    <w:rsid w:val="00BB2F69"/>
    <w:rsid w:val="00BB3DA6"/>
    <w:rsid w:val="00BB4B9B"/>
    <w:rsid w:val="00BB6B84"/>
    <w:rsid w:val="00BB6F64"/>
    <w:rsid w:val="00BC16D5"/>
    <w:rsid w:val="00BC3E3C"/>
    <w:rsid w:val="00BC4A06"/>
    <w:rsid w:val="00BC5E2E"/>
    <w:rsid w:val="00BC5EEF"/>
    <w:rsid w:val="00BC6FC7"/>
    <w:rsid w:val="00BC6FE2"/>
    <w:rsid w:val="00BD10B3"/>
    <w:rsid w:val="00BD2CE5"/>
    <w:rsid w:val="00BD2F7E"/>
    <w:rsid w:val="00BD37B8"/>
    <w:rsid w:val="00BD568D"/>
    <w:rsid w:val="00BD5CE4"/>
    <w:rsid w:val="00BD7361"/>
    <w:rsid w:val="00BE108D"/>
    <w:rsid w:val="00BE366A"/>
    <w:rsid w:val="00BE5C05"/>
    <w:rsid w:val="00BE6658"/>
    <w:rsid w:val="00BE6C0A"/>
    <w:rsid w:val="00BE7096"/>
    <w:rsid w:val="00BF0F59"/>
    <w:rsid w:val="00BF1C1C"/>
    <w:rsid w:val="00BF1F6D"/>
    <w:rsid w:val="00BF32AC"/>
    <w:rsid w:val="00BF3488"/>
    <w:rsid w:val="00BF4589"/>
    <w:rsid w:val="00BF4674"/>
    <w:rsid w:val="00BF5F82"/>
    <w:rsid w:val="00C01D30"/>
    <w:rsid w:val="00C01ED5"/>
    <w:rsid w:val="00C02C8C"/>
    <w:rsid w:val="00C03A32"/>
    <w:rsid w:val="00C04E36"/>
    <w:rsid w:val="00C06248"/>
    <w:rsid w:val="00C10465"/>
    <w:rsid w:val="00C112EF"/>
    <w:rsid w:val="00C145A9"/>
    <w:rsid w:val="00C146EF"/>
    <w:rsid w:val="00C14F70"/>
    <w:rsid w:val="00C16EB0"/>
    <w:rsid w:val="00C20A3C"/>
    <w:rsid w:val="00C22DC9"/>
    <w:rsid w:val="00C23B81"/>
    <w:rsid w:val="00C23FC2"/>
    <w:rsid w:val="00C25D0B"/>
    <w:rsid w:val="00C272CE"/>
    <w:rsid w:val="00C27C30"/>
    <w:rsid w:val="00C317E9"/>
    <w:rsid w:val="00C31C43"/>
    <w:rsid w:val="00C32BF6"/>
    <w:rsid w:val="00C35C5F"/>
    <w:rsid w:val="00C41E9A"/>
    <w:rsid w:val="00C430D4"/>
    <w:rsid w:val="00C45B6E"/>
    <w:rsid w:val="00C461C2"/>
    <w:rsid w:val="00C47C90"/>
    <w:rsid w:val="00C51AAF"/>
    <w:rsid w:val="00C52311"/>
    <w:rsid w:val="00C548E8"/>
    <w:rsid w:val="00C5719C"/>
    <w:rsid w:val="00C57938"/>
    <w:rsid w:val="00C607F1"/>
    <w:rsid w:val="00C626BE"/>
    <w:rsid w:val="00C65B5A"/>
    <w:rsid w:val="00C65E82"/>
    <w:rsid w:val="00C663DF"/>
    <w:rsid w:val="00C710C8"/>
    <w:rsid w:val="00C72280"/>
    <w:rsid w:val="00C72ED7"/>
    <w:rsid w:val="00C73F00"/>
    <w:rsid w:val="00C76470"/>
    <w:rsid w:val="00C76B5E"/>
    <w:rsid w:val="00C80B0A"/>
    <w:rsid w:val="00C817A1"/>
    <w:rsid w:val="00C82ED0"/>
    <w:rsid w:val="00C86502"/>
    <w:rsid w:val="00C87898"/>
    <w:rsid w:val="00C9124C"/>
    <w:rsid w:val="00C93D13"/>
    <w:rsid w:val="00C942FF"/>
    <w:rsid w:val="00CA25C5"/>
    <w:rsid w:val="00CA3138"/>
    <w:rsid w:val="00CA3524"/>
    <w:rsid w:val="00CA3ABB"/>
    <w:rsid w:val="00CA4BC3"/>
    <w:rsid w:val="00CA7BE4"/>
    <w:rsid w:val="00CB0FA4"/>
    <w:rsid w:val="00CB37E4"/>
    <w:rsid w:val="00CB4E68"/>
    <w:rsid w:val="00CB5A3D"/>
    <w:rsid w:val="00CB7F4F"/>
    <w:rsid w:val="00CC26F4"/>
    <w:rsid w:val="00CC35A3"/>
    <w:rsid w:val="00CC38A9"/>
    <w:rsid w:val="00CC51DF"/>
    <w:rsid w:val="00CC5D18"/>
    <w:rsid w:val="00CC6466"/>
    <w:rsid w:val="00CD0BA7"/>
    <w:rsid w:val="00CD2021"/>
    <w:rsid w:val="00CD233E"/>
    <w:rsid w:val="00CD3DBE"/>
    <w:rsid w:val="00CE02C7"/>
    <w:rsid w:val="00CE1831"/>
    <w:rsid w:val="00CE3BF6"/>
    <w:rsid w:val="00CE4744"/>
    <w:rsid w:val="00CE77B4"/>
    <w:rsid w:val="00CF2D49"/>
    <w:rsid w:val="00CF2F8B"/>
    <w:rsid w:val="00CF3FC3"/>
    <w:rsid w:val="00CF62E4"/>
    <w:rsid w:val="00CF7721"/>
    <w:rsid w:val="00D00162"/>
    <w:rsid w:val="00D002AF"/>
    <w:rsid w:val="00D0156E"/>
    <w:rsid w:val="00D0335D"/>
    <w:rsid w:val="00D03AB5"/>
    <w:rsid w:val="00D03B52"/>
    <w:rsid w:val="00D03C4E"/>
    <w:rsid w:val="00D04020"/>
    <w:rsid w:val="00D06977"/>
    <w:rsid w:val="00D06CA8"/>
    <w:rsid w:val="00D11886"/>
    <w:rsid w:val="00D12247"/>
    <w:rsid w:val="00D12750"/>
    <w:rsid w:val="00D12775"/>
    <w:rsid w:val="00D12884"/>
    <w:rsid w:val="00D13B26"/>
    <w:rsid w:val="00D157C6"/>
    <w:rsid w:val="00D17C67"/>
    <w:rsid w:val="00D22737"/>
    <w:rsid w:val="00D23FE0"/>
    <w:rsid w:val="00D264D3"/>
    <w:rsid w:val="00D267A1"/>
    <w:rsid w:val="00D26F7A"/>
    <w:rsid w:val="00D27A94"/>
    <w:rsid w:val="00D30EC9"/>
    <w:rsid w:val="00D32F47"/>
    <w:rsid w:val="00D33D87"/>
    <w:rsid w:val="00D342C1"/>
    <w:rsid w:val="00D36A36"/>
    <w:rsid w:val="00D40B11"/>
    <w:rsid w:val="00D4186F"/>
    <w:rsid w:val="00D42CEF"/>
    <w:rsid w:val="00D4407C"/>
    <w:rsid w:val="00D45E46"/>
    <w:rsid w:val="00D4617C"/>
    <w:rsid w:val="00D46328"/>
    <w:rsid w:val="00D477A0"/>
    <w:rsid w:val="00D502EF"/>
    <w:rsid w:val="00D50FAE"/>
    <w:rsid w:val="00D51084"/>
    <w:rsid w:val="00D5164A"/>
    <w:rsid w:val="00D51A1A"/>
    <w:rsid w:val="00D51B6B"/>
    <w:rsid w:val="00D53F4A"/>
    <w:rsid w:val="00D54089"/>
    <w:rsid w:val="00D54181"/>
    <w:rsid w:val="00D5454D"/>
    <w:rsid w:val="00D55754"/>
    <w:rsid w:val="00D605AE"/>
    <w:rsid w:val="00D6346D"/>
    <w:rsid w:val="00D63829"/>
    <w:rsid w:val="00D65591"/>
    <w:rsid w:val="00D666C4"/>
    <w:rsid w:val="00D70E07"/>
    <w:rsid w:val="00D711C9"/>
    <w:rsid w:val="00D71815"/>
    <w:rsid w:val="00D73167"/>
    <w:rsid w:val="00D73507"/>
    <w:rsid w:val="00D7431F"/>
    <w:rsid w:val="00D75712"/>
    <w:rsid w:val="00D7642A"/>
    <w:rsid w:val="00D7707D"/>
    <w:rsid w:val="00D77544"/>
    <w:rsid w:val="00D802C8"/>
    <w:rsid w:val="00D80B45"/>
    <w:rsid w:val="00D80E9B"/>
    <w:rsid w:val="00D816C1"/>
    <w:rsid w:val="00D82494"/>
    <w:rsid w:val="00D8274B"/>
    <w:rsid w:val="00D8492F"/>
    <w:rsid w:val="00D854DF"/>
    <w:rsid w:val="00D8653D"/>
    <w:rsid w:val="00D866A1"/>
    <w:rsid w:val="00D87AC9"/>
    <w:rsid w:val="00D90233"/>
    <w:rsid w:val="00D90467"/>
    <w:rsid w:val="00D91932"/>
    <w:rsid w:val="00D927FB"/>
    <w:rsid w:val="00D94AAD"/>
    <w:rsid w:val="00D9578D"/>
    <w:rsid w:val="00D96316"/>
    <w:rsid w:val="00D97B2B"/>
    <w:rsid w:val="00DA162F"/>
    <w:rsid w:val="00DA1F44"/>
    <w:rsid w:val="00DA32F5"/>
    <w:rsid w:val="00DA40A7"/>
    <w:rsid w:val="00DA51C2"/>
    <w:rsid w:val="00DA6252"/>
    <w:rsid w:val="00DB06BA"/>
    <w:rsid w:val="00DB1EDB"/>
    <w:rsid w:val="00DB2772"/>
    <w:rsid w:val="00DB2EAB"/>
    <w:rsid w:val="00DB71E6"/>
    <w:rsid w:val="00DB75BF"/>
    <w:rsid w:val="00DC34C9"/>
    <w:rsid w:val="00DC3941"/>
    <w:rsid w:val="00DC3A72"/>
    <w:rsid w:val="00DC6466"/>
    <w:rsid w:val="00DC6AF8"/>
    <w:rsid w:val="00DD0B87"/>
    <w:rsid w:val="00DD2F63"/>
    <w:rsid w:val="00DD38E3"/>
    <w:rsid w:val="00DD59F4"/>
    <w:rsid w:val="00DD5C9E"/>
    <w:rsid w:val="00DE0F35"/>
    <w:rsid w:val="00DE1534"/>
    <w:rsid w:val="00DE3729"/>
    <w:rsid w:val="00DE4564"/>
    <w:rsid w:val="00DE7C5D"/>
    <w:rsid w:val="00DF0159"/>
    <w:rsid w:val="00DF0F3E"/>
    <w:rsid w:val="00DF19F2"/>
    <w:rsid w:val="00DF1BF5"/>
    <w:rsid w:val="00DF3115"/>
    <w:rsid w:val="00DF3514"/>
    <w:rsid w:val="00DF3D02"/>
    <w:rsid w:val="00DF50C7"/>
    <w:rsid w:val="00DF5C18"/>
    <w:rsid w:val="00DF6511"/>
    <w:rsid w:val="00DF6C99"/>
    <w:rsid w:val="00E00789"/>
    <w:rsid w:val="00E019CD"/>
    <w:rsid w:val="00E0417F"/>
    <w:rsid w:val="00E07D2D"/>
    <w:rsid w:val="00E11068"/>
    <w:rsid w:val="00E14C85"/>
    <w:rsid w:val="00E1639A"/>
    <w:rsid w:val="00E1692E"/>
    <w:rsid w:val="00E16988"/>
    <w:rsid w:val="00E16EC2"/>
    <w:rsid w:val="00E17084"/>
    <w:rsid w:val="00E21EEC"/>
    <w:rsid w:val="00E2213B"/>
    <w:rsid w:val="00E23DD0"/>
    <w:rsid w:val="00E24EF7"/>
    <w:rsid w:val="00E2719B"/>
    <w:rsid w:val="00E27282"/>
    <w:rsid w:val="00E27DCD"/>
    <w:rsid w:val="00E307AB"/>
    <w:rsid w:val="00E31D6C"/>
    <w:rsid w:val="00E32387"/>
    <w:rsid w:val="00E35DC5"/>
    <w:rsid w:val="00E37E24"/>
    <w:rsid w:val="00E433D8"/>
    <w:rsid w:val="00E443D7"/>
    <w:rsid w:val="00E44FF6"/>
    <w:rsid w:val="00E5160F"/>
    <w:rsid w:val="00E51B95"/>
    <w:rsid w:val="00E51D32"/>
    <w:rsid w:val="00E52068"/>
    <w:rsid w:val="00E53585"/>
    <w:rsid w:val="00E54731"/>
    <w:rsid w:val="00E629AF"/>
    <w:rsid w:val="00E62EA1"/>
    <w:rsid w:val="00E631C0"/>
    <w:rsid w:val="00E638D2"/>
    <w:rsid w:val="00E63F00"/>
    <w:rsid w:val="00E6463B"/>
    <w:rsid w:val="00E65DCB"/>
    <w:rsid w:val="00E66C30"/>
    <w:rsid w:val="00E66F35"/>
    <w:rsid w:val="00E71D07"/>
    <w:rsid w:val="00E71D17"/>
    <w:rsid w:val="00E71D38"/>
    <w:rsid w:val="00E71E20"/>
    <w:rsid w:val="00E72974"/>
    <w:rsid w:val="00E74F41"/>
    <w:rsid w:val="00E76487"/>
    <w:rsid w:val="00E77120"/>
    <w:rsid w:val="00E774A7"/>
    <w:rsid w:val="00E840CC"/>
    <w:rsid w:val="00E84FF4"/>
    <w:rsid w:val="00E86306"/>
    <w:rsid w:val="00E86A38"/>
    <w:rsid w:val="00E91970"/>
    <w:rsid w:val="00E92CBE"/>
    <w:rsid w:val="00E95B6A"/>
    <w:rsid w:val="00E967B8"/>
    <w:rsid w:val="00EA1AC7"/>
    <w:rsid w:val="00EA2C1A"/>
    <w:rsid w:val="00EA342D"/>
    <w:rsid w:val="00EA6847"/>
    <w:rsid w:val="00EA704C"/>
    <w:rsid w:val="00EA7977"/>
    <w:rsid w:val="00EB036C"/>
    <w:rsid w:val="00EB06F5"/>
    <w:rsid w:val="00EB19B6"/>
    <w:rsid w:val="00EB1D47"/>
    <w:rsid w:val="00EB2373"/>
    <w:rsid w:val="00EB2B15"/>
    <w:rsid w:val="00EB3753"/>
    <w:rsid w:val="00EB3939"/>
    <w:rsid w:val="00EC1B5B"/>
    <w:rsid w:val="00EC2D3A"/>
    <w:rsid w:val="00EC3709"/>
    <w:rsid w:val="00EC59EC"/>
    <w:rsid w:val="00EC5C02"/>
    <w:rsid w:val="00ED167C"/>
    <w:rsid w:val="00ED38EF"/>
    <w:rsid w:val="00ED3B4E"/>
    <w:rsid w:val="00ED40CF"/>
    <w:rsid w:val="00ED49D2"/>
    <w:rsid w:val="00ED5536"/>
    <w:rsid w:val="00ED6111"/>
    <w:rsid w:val="00ED6B12"/>
    <w:rsid w:val="00EE0A06"/>
    <w:rsid w:val="00EE171E"/>
    <w:rsid w:val="00EE28CD"/>
    <w:rsid w:val="00EE34CF"/>
    <w:rsid w:val="00EE3703"/>
    <w:rsid w:val="00EE5D02"/>
    <w:rsid w:val="00EE71C9"/>
    <w:rsid w:val="00EE78B8"/>
    <w:rsid w:val="00EF0304"/>
    <w:rsid w:val="00EF0490"/>
    <w:rsid w:val="00EF1139"/>
    <w:rsid w:val="00EF2AAC"/>
    <w:rsid w:val="00EF2F33"/>
    <w:rsid w:val="00EF62EC"/>
    <w:rsid w:val="00EF68E7"/>
    <w:rsid w:val="00EF6E2A"/>
    <w:rsid w:val="00F007ED"/>
    <w:rsid w:val="00F011F9"/>
    <w:rsid w:val="00F0132C"/>
    <w:rsid w:val="00F02651"/>
    <w:rsid w:val="00F03F39"/>
    <w:rsid w:val="00F042FC"/>
    <w:rsid w:val="00F05539"/>
    <w:rsid w:val="00F0699F"/>
    <w:rsid w:val="00F0782D"/>
    <w:rsid w:val="00F1190D"/>
    <w:rsid w:val="00F13897"/>
    <w:rsid w:val="00F14721"/>
    <w:rsid w:val="00F15BBA"/>
    <w:rsid w:val="00F16ACF"/>
    <w:rsid w:val="00F16C3A"/>
    <w:rsid w:val="00F17759"/>
    <w:rsid w:val="00F2058C"/>
    <w:rsid w:val="00F2089C"/>
    <w:rsid w:val="00F23D62"/>
    <w:rsid w:val="00F24F48"/>
    <w:rsid w:val="00F33890"/>
    <w:rsid w:val="00F42854"/>
    <w:rsid w:val="00F428C4"/>
    <w:rsid w:val="00F42AB3"/>
    <w:rsid w:val="00F442D6"/>
    <w:rsid w:val="00F44646"/>
    <w:rsid w:val="00F46227"/>
    <w:rsid w:val="00F475EC"/>
    <w:rsid w:val="00F50984"/>
    <w:rsid w:val="00F50F4D"/>
    <w:rsid w:val="00F54386"/>
    <w:rsid w:val="00F55F99"/>
    <w:rsid w:val="00F60023"/>
    <w:rsid w:val="00F6230F"/>
    <w:rsid w:val="00F642F1"/>
    <w:rsid w:val="00F6549F"/>
    <w:rsid w:val="00F654E0"/>
    <w:rsid w:val="00F67EFD"/>
    <w:rsid w:val="00F747ED"/>
    <w:rsid w:val="00F74BB5"/>
    <w:rsid w:val="00F83E2A"/>
    <w:rsid w:val="00F84486"/>
    <w:rsid w:val="00F867A5"/>
    <w:rsid w:val="00F93970"/>
    <w:rsid w:val="00F94F1A"/>
    <w:rsid w:val="00FA037B"/>
    <w:rsid w:val="00FA384C"/>
    <w:rsid w:val="00FA4135"/>
    <w:rsid w:val="00FA524A"/>
    <w:rsid w:val="00FA677A"/>
    <w:rsid w:val="00FA68AF"/>
    <w:rsid w:val="00FA6BEE"/>
    <w:rsid w:val="00FB0356"/>
    <w:rsid w:val="00FB05FE"/>
    <w:rsid w:val="00FB3AD7"/>
    <w:rsid w:val="00FB4BF7"/>
    <w:rsid w:val="00FB4C20"/>
    <w:rsid w:val="00FB54EA"/>
    <w:rsid w:val="00FB5852"/>
    <w:rsid w:val="00FB5B67"/>
    <w:rsid w:val="00FB5B9D"/>
    <w:rsid w:val="00FB6C40"/>
    <w:rsid w:val="00FB6F5E"/>
    <w:rsid w:val="00FB7855"/>
    <w:rsid w:val="00FC4F6A"/>
    <w:rsid w:val="00FC6222"/>
    <w:rsid w:val="00FC6D1C"/>
    <w:rsid w:val="00FC6D76"/>
    <w:rsid w:val="00FD060A"/>
    <w:rsid w:val="00FD4040"/>
    <w:rsid w:val="00FD47C1"/>
    <w:rsid w:val="00FD634B"/>
    <w:rsid w:val="00FD6646"/>
    <w:rsid w:val="00FD78A8"/>
    <w:rsid w:val="00FE17B8"/>
    <w:rsid w:val="00FE2B5F"/>
    <w:rsid w:val="00FE3F1C"/>
    <w:rsid w:val="00FE4C11"/>
    <w:rsid w:val="00FE5213"/>
    <w:rsid w:val="00FE52A8"/>
    <w:rsid w:val="00FE5449"/>
    <w:rsid w:val="00FE750C"/>
    <w:rsid w:val="00FF0D69"/>
    <w:rsid w:val="00FF18C7"/>
    <w:rsid w:val="00FF2241"/>
    <w:rsid w:val="00FF2600"/>
    <w:rsid w:val="00FF2E89"/>
    <w:rsid w:val="00FF4477"/>
    <w:rsid w:val="00FF50EA"/>
    <w:rsid w:val="00FF6B20"/>
    <w:rsid w:val="00FF7A20"/>
    <w:rsid w:val="4223918B"/>
    <w:rsid w:val="51ED7AD8"/>
    <w:rsid w:val="5F668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8093E"/>
  <w15:chartTrackingRefBased/>
  <w15:docId w15:val="{CF48FF55-B453-4B1C-AEDE-A4DF4C5C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C5E"/>
  </w:style>
  <w:style w:type="paragraph" w:styleId="Heading1">
    <w:name w:val="heading 1"/>
    <w:basedOn w:val="Normal"/>
    <w:next w:val="Normal"/>
    <w:link w:val="Heading1Char"/>
    <w:uiPriority w:val="9"/>
    <w:qFormat/>
    <w:rsid w:val="00EB06F5"/>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B06F5"/>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B06F5"/>
    <w:pPr>
      <w:keepNext/>
      <w:keepLines/>
      <w:spacing w:before="40" w:after="0"/>
      <w:outlineLvl w:val="2"/>
    </w:pPr>
    <w:rPr>
      <w:rFonts w:eastAsiaTheme="majorEastAsia" w:cstheme="majorBidi"/>
      <w:color w:val="1F4D78" w:themeColor="accent1" w:themeShade="7F"/>
    </w:rPr>
  </w:style>
  <w:style w:type="paragraph" w:styleId="Heading4">
    <w:name w:val="heading 4"/>
    <w:basedOn w:val="Normal"/>
    <w:next w:val="Normal"/>
    <w:link w:val="Heading4Char"/>
    <w:uiPriority w:val="9"/>
    <w:unhideWhenUsed/>
    <w:rsid w:val="007F6BDC"/>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rsid w:val="007F083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34C"/>
  </w:style>
  <w:style w:type="paragraph" w:styleId="Footer">
    <w:name w:val="footer"/>
    <w:basedOn w:val="Normal"/>
    <w:link w:val="FooterChar"/>
    <w:uiPriority w:val="99"/>
    <w:unhideWhenUsed/>
    <w:rsid w:val="00B9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34C"/>
  </w:style>
  <w:style w:type="table" w:styleId="TableGrid">
    <w:name w:val="Table Grid"/>
    <w:basedOn w:val="TableNormal"/>
    <w:uiPriority w:val="39"/>
    <w:rsid w:val="00B95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7FAC"/>
    <w:rPr>
      <w:color w:val="0563C1" w:themeColor="hyperlink"/>
      <w:u w:val="single"/>
    </w:rPr>
  </w:style>
  <w:style w:type="character" w:customStyle="1" w:styleId="Heading1Char">
    <w:name w:val="Heading 1 Char"/>
    <w:basedOn w:val="DefaultParagraphFont"/>
    <w:link w:val="Heading1"/>
    <w:uiPriority w:val="9"/>
    <w:rsid w:val="00EB06F5"/>
    <w:rPr>
      <w:rFonts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EB06F5"/>
    <w:pPr>
      <w:outlineLvl w:val="9"/>
    </w:pPr>
  </w:style>
  <w:style w:type="character" w:customStyle="1" w:styleId="Heading2Char">
    <w:name w:val="Heading 2 Char"/>
    <w:basedOn w:val="DefaultParagraphFont"/>
    <w:link w:val="Heading2"/>
    <w:uiPriority w:val="9"/>
    <w:rsid w:val="00EB06F5"/>
    <w:rPr>
      <w:rFonts w:eastAsiaTheme="majorEastAsia" w:cstheme="majorBidi"/>
      <w:color w:val="2E74B5" w:themeColor="accent1" w:themeShade="BF"/>
      <w:sz w:val="26"/>
      <w:szCs w:val="26"/>
    </w:rPr>
  </w:style>
  <w:style w:type="character" w:customStyle="1" w:styleId="Heading3Char">
    <w:name w:val="Heading 3 Char"/>
    <w:basedOn w:val="DefaultParagraphFont"/>
    <w:link w:val="Heading3"/>
    <w:uiPriority w:val="9"/>
    <w:rsid w:val="00EB06F5"/>
    <w:rPr>
      <w:rFonts w:eastAsiaTheme="majorEastAsia" w:cstheme="majorBidi"/>
      <w:color w:val="1F4D78" w:themeColor="accent1" w:themeShade="7F"/>
    </w:rPr>
  </w:style>
  <w:style w:type="paragraph" w:styleId="TOC1">
    <w:name w:val="toc 1"/>
    <w:basedOn w:val="Normal"/>
    <w:next w:val="Normal"/>
    <w:autoRedefine/>
    <w:uiPriority w:val="39"/>
    <w:unhideWhenUsed/>
    <w:rsid w:val="00EB06F5"/>
    <w:pPr>
      <w:spacing w:after="100"/>
    </w:pPr>
  </w:style>
  <w:style w:type="paragraph" w:styleId="TOC2">
    <w:name w:val="toc 2"/>
    <w:basedOn w:val="Normal"/>
    <w:next w:val="Normal"/>
    <w:autoRedefine/>
    <w:uiPriority w:val="39"/>
    <w:unhideWhenUsed/>
    <w:rsid w:val="00EB06F5"/>
    <w:pPr>
      <w:spacing w:after="100"/>
      <w:ind w:left="240"/>
    </w:pPr>
  </w:style>
  <w:style w:type="paragraph" w:styleId="TOC3">
    <w:name w:val="toc 3"/>
    <w:basedOn w:val="Normal"/>
    <w:next w:val="Normal"/>
    <w:autoRedefine/>
    <w:uiPriority w:val="39"/>
    <w:unhideWhenUsed/>
    <w:rsid w:val="00EB06F5"/>
    <w:pPr>
      <w:spacing w:after="100"/>
      <w:ind w:left="480"/>
    </w:pPr>
  </w:style>
  <w:style w:type="character" w:customStyle="1" w:styleId="Heading4Char">
    <w:name w:val="Heading 4 Char"/>
    <w:basedOn w:val="DefaultParagraphFont"/>
    <w:link w:val="Heading4"/>
    <w:uiPriority w:val="9"/>
    <w:rsid w:val="007F6BDC"/>
    <w:rPr>
      <w:rFonts w:eastAsiaTheme="majorEastAsia" w:cstheme="majorBidi"/>
      <w:i/>
      <w:iCs/>
      <w:color w:val="2E74B5" w:themeColor="accent1" w:themeShade="BF"/>
    </w:rPr>
  </w:style>
  <w:style w:type="character" w:styleId="UnresolvedMention">
    <w:name w:val="Unresolved Mention"/>
    <w:basedOn w:val="DefaultParagraphFont"/>
    <w:uiPriority w:val="99"/>
    <w:unhideWhenUsed/>
    <w:rsid w:val="00ED38EF"/>
    <w:rPr>
      <w:color w:val="605E5C"/>
      <w:shd w:val="clear" w:color="auto" w:fill="E1DFDD"/>
    </w:rPr>
  </w:style>
  <w:style w:type="paragraph" w:styleId="ListParagraph">
    <w:name w:val="List Paragraph"/>
    <w:basedOn w:val="Normal"/>
    <w:uiPriority w:val="1"/>
    <w:qFormat/>
    <w:rsid w:val="001B1F2E"/>
    <w:pPr>
      <w:keepNext/>
      <w:numPr>
        <w:numId w:val="1"/>
      </w:numPr>
      <w:spacing w:after="240"/>
    </w:pPr>
  </w:style>
  <w:style w:type="paragraph" w:styleId="BodyText">
    <w:name w:val="Body Text"/>
    <w:basedOn w:val="Normal"/>
    <w:link w:val="BodyTextChar"/>
    <w:uiPriority w:val="1"/>
    <w:qFormat/>
    <w:rsid w:val="00E74F41"/>
    <w:pPr>
      <w:widowControl w:val="0"/>
      <w:spacing w:before="88" w:after="0"/>
      <w:ind w:left="140"/>
    </w:pPr>
    <w:rPr>
      <w:rFonts w:eastAsia="Segoe UI" w:cstheme="minorBidi"/>
      <w:sz w:val="22"/>
      <w:szCs w:val="22"/>
    </w:rPr>
  </w:style>
  <w:style w:type="character" w:customStyle="1" w:styleId="BodyTextChar">
    <w:name w:val="Body Text Char"/>
    <w:basedOn w:val="DefaultParagraphFont"/>
    <w:link w:val="BodyText"/>
    <w:uiPriority w:val="1"/>
    <w:rsid w:val="00E74F41"/>
    <w:rPr>
      <w:rFonts w:eastAsia="Segoe UI" w:cstheme="minorBidi"/>
      <w:sz w:val="22"/>
      <w:szCs w:val="22"/>
    </w:rPr>
  </w:style>
  <w:style w:type="character" w:styleId="CommentReference">
    <w:name w:val="annotation reference"/>
    <w:basedOn w:val="DefaultParagraphFont"/>
    <w:uiPriority w:val="99"/>
    <w:semiHidden/>
    <w:unhideWhenUsed/>
    <w:rsid w:val="007C2DB2"/>
    <w:rPr>
      <w:sz w:val="16"/>
      <w:szCs w:val="16"/>
    </w:rPr>
  </w:style>
  <w:style w:type="paragraph" w:styleId="CommentText">
    <w:name w:val="annotation text"/>
    <w:basedOn w:val="Normal"/>
    <w:link w:val="CommentTextChar"/>
    <w:uiPriority w:val="99"/>
    <w:unhideWhenUsed/>
    <w:rsid w:val="007C2DB2"/>
    <w:pPr>
      <w:spacing w:line="240" w:lineRule="auto"/>
    </w:pPr>
    <w:rPr>
      <w:sz w:val="20"/>
      <w:szCs w:val="20"/>
    </w:rPr>
  </w:style>
  <w:style w:type="character" w:customStyle="1" w:styleId="CommentTextChar">
    <w:name w:val="Comment Text Char"/>
    <w:basedOn w:val="DefaultParagraphFont"/>
    <w:link w:val="CommentText"/>
    <w:uiPriority w:val="99"/>
    <w:rsid w:val="007C2DB2"/>
    <w:rPr>
      <w:sz w:val="20"/>
      <w:szCs w:val="20"/>
    </w:rPr>
  </w:style>
  <w:style w:type="paragraph" w:styleId="CommentSubject">
    <w:name w:val="annotation subject"/>
    <w:basedOn w:val="CommentText"/>
    <w:next w:val="CommentText"/>
    <w:link w:val="CommentSubjectChar"/>
    <w:uiPriority w:val="99"/>
    <w:semiHidden/>
    <w:unhideWhenUsed/>
    <w:rsid w:val="007C2DB2"/>
    <w:rPr>
      <w:b/>
      <w:bCs/>
    </w:rPr>
  </w:style>
  <w:style w:type="character" w:customStyle="1" w:styleId="CommentSubjectChar">
    <w:name w:val="Comment Subject Char"/>
    <w:basedOn w:val="CommentTextChar"/>
    <w:link w:val="CommentSubject"/>
    <w:uiPriority w:val="99"/>
    <w:semiHidden/>
    <w:rsid w:val="007C2DB2"/>
    <w:rPr>
      <w:b/>
      <w:bCs/>
      <w:sz w:val="20"/>
      <w:szCs w:val="20"/>
    </w:rPr>
  </w:style>
  <w:style w:type="character" w:styleId="Mention">
    <w:name w:val="Mention"/>
    <w:basedOn w:val="DefaultParagraphFont"/>
    <w:uiPriority w:val="99"/>
    <w:unhideWhenUsed/>
    <w:rsid w:val="0067008E"/>
    <w:rPr>
      <w:color w:val="2B579A"/>
      <w:shd w:val="clear" w:color="auto" w:fill="E1DFDD"/>
    </w:rPr>
  </w:style>
  <w:style w:type="character" w:styleId="SubtleEmphasis">
    <w:name w:val="Subtle Emphasis"/>
    <w:uiPriority w:val="99"/>
    <w:rsid w:val="00B81E31"/>
    <w:rPr>
      <w:rFonts w:cs="Times New Roman"/>
      <w:i/>
      <w:iCs/>
      <w:color w:val="808080"/>
    </w:rPr>
  </w:style>
  <w:style w:type="paragraph" w:customStyle="1" w:styleId="paragraph">
    <w:name w:val="paragraph"/>
    <w:basedOn w:val="Normal"/>
    <w:rsid w:val="001B4F6C"/>
    <w:pPr>
      <w:spacing w:before="100" w:beforeAutospacing="1" w:after="100" w:afterAutospacing="1" w:line="240" w:lineRule="auto"/>
    </w:pPr>
    <w:rPr>
      <w:rFonts w:ascii="Calibri" w:hAnsi="Calibri" w:cs="Calibri"/>
      <w:sz w:val="22"/>
      <w:szCs w:val="22"/>
    </w:rPr>
  </w:style>
  <w:style w:type="character" w:customStyle="1" w:styleId="normaltextrun">
    <w:name w:val="normaltextrun"/>
    <w:basedOn w:val="DefaultParagraphFont"/>
    <w:rsid w:val="001B4F6C"/>
  </w:style>
  <w:style w:type="character" w:customStyle="1" w:styleId="scxw161013510">
    <w:name w:val="scxw161013510"/>
    <w:basedOn w:val="DefaultParagraphFont"/>
    <w:rsid w:val="001B4F6C"/>
  </w:style>
  <w:style w:type="character" w:customStyle="1" w:styleId="eop">
    <w:name w:val="eop"/>
    <w:basedOn w:val="DefaultParagraphFont"/>
    <w:rsid w:val="001B4F6C"/>
  </w:style>
  <w:style w:type="character" w:styleId="LineNumber">
    <w:name w:val="line number"/>
    <w:basedOn w:val="DefaultParagraphFont"/>
    <w:uiPriority w:val="99"/>
    <w:semiHidden/>
    <w:unhideWhenUsed/>
    <w:rsid w:val="002E4144"/>
  </w:style>
  <w:style w:type="character" w:styleId="FollowedHyperlink">
    <w:name w:val="FollowedHyperlink"/>
    <w:basedOn w:val="DefaultParagraphFont"/>
    <w:uiPriority w:val="99"/>
    <w:semiHidden/>
    <w:unhideWhenUsed/>
    <w:rsid w:val="00D70E07"/>
    <w:rPr>
      <w:color w:val="954F72" w:themeColor="followedHyperlink"/>
      <w:u w:val="single"/>
    </w:rPr>
  </w:style>
  <w:style w:type="paragraph" w:customStyle="1" w:styleId="Picture">
    <w:name w:val="Picture"/>
    <w:basedOn w:val="Normal"/>
    <w:next w:val="Normal"/>
    <w:link w:val="PictureChar"/>
    <w:qFormat/>
    <w:rsid w:val="004E1196"/>
    <w:pPr>
      <w:spacing w:before="120" w:after="240"/>
      <w:jc w:val="center"/>
    </w:pPr>
    <w:rPr>
      <w:noProof/>
    </w:rPr>
  </w:style>
  <w:style w:type="character" w:customStyle="1" w:styleId="PictureChar">
    <w:name w:val="Picture Char"/>
    <w:basedOn w:val="DefaultParagraphFont"/>
    <w:link w:val="Picture"/>
    <w:rsid w:val="004E1196"/>
    <w:rPr>
      <w:noProof/>
    </w:rPr>
  </w:style>
  <w:style w:type="paragraph" w:customStyle="1" w:styleId="Note">
    <w:name w:val="Note"/>
    <w:basedOn w:val="Normal"/>
    <w:link w:val="NoteChar"/>
    <w:qFormat/>
    <w:rsid w:val="00EC59EC"/>
    <w:pPr>
      <w:keepLines/>
      <w:spacing w:before="360" w:after="360"/>
      <w:ind w:left="1440" w:right="720"/>
    </w:pPr>
    <w:rPr>
      <w:noProof/>
    </w:rPr>
  </w:style>
  <w:style w:type="character" w:customStyle="1" w:styleId="NoteChar">
    <w:name w:val="Note Char"/>
    <w:basedOn w:val="DefaultParagraphFont"/>
    <w:link w:val="Note"/>
    <w:rsid w:val="00EC59EC"/>
    <w:rPr>
      <w:noProof/>
    </w:rPr>
  </w:style>
  <w:style w:type="character" w:customStyle="1" w:styleId="Heading5Char">
    <w:name w:val="Heading 5 Char"/>
    <w:basedOn w:val="DefaultParagraphFont"/>
    <w:link w:val="Heading5"/>
    <w:uiPriority w:val="9"/>
    <w:semiHidden/>
    <w:rsid w:val="007F083F"/>
    <w:rPr>
      <w:rFonts w:asciiTheme="majorHAnsi" w:eastAsiaTheme="majorEastAsia" w:hAnsiTheme="majorHAnsi" w:cstheme="majorBidi"/>
      <w:color w:val="2E74B5" w:themeColor="accent1" w:themeShade="BF"/>
    </w:rPr>
  </w:style>
  <w:style w:type="paragraph" w:styleId="Revision">
    <w:name w:val="Revision"/>
    <w:hidden/>
    <w:uiPriority w:val="99"/>
    <w:semiHidden/>
    <w:rsid w:val="007725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19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png"/><Relationship Id="rId42" Type="http://schemas.openxmlformats.org/officeDocument/2006/relationships/image" Target="media/image24.png"/><Relationship Id="rId47" Type="http://schemas.microsoft.com/office/2007/relationships/hdphoto" Target="media/hdphoto6.wdp"/><Relationship Id="rId63" Type="http://schemas.openxmlformats.org/officeDocument/2006/relationships/image" Target="media/image40.png"/><Relationship Id="rId68" Type="http://schemas.openxmlformats.org/officeDocument/2006/relationships/image" Target="media/image45.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image" Target="media/image1.png"/><Relationship Id="rId24" Type="http://schemas.microsoft.com/office/2007/relationships/hdphoto" Target="media/hdphoto2.wdp"/><Relationship Id="rId32" Type="http://schemas.microsoft.com/office/2007/relationships/hdphoto" Target="media/hdphoto3.wdp"/><Relationship Id="rId37" Type="http://schemas.openxmlformats.org/officeDocument/2006/relationships/image" Target="media/image20.png"/><Relationship Id="rId40" Type="http://schemas.openxmlformats.org/officeDocument/2006/relationships/hyperlink" Target="mailto:employmentfirst@dodd.ohio.gov" TargetMode="External"/><Relationship Id="rId45" Type="http://schemas.microsoft.com/office/2007/relationships/hdphoto" Target="media/hdphoto5.wdp"/><Relationship Id="rId53" Type="http://schemas.openxmlformats.org/officeDocument/2006/relationships/hyperlink" Target="http://dodd.ohio.gov/" TargetMode="External"/><Relationship Id="rId58" Type="http://schemas.openxmlformats.org/officeDocument/2006/relationships/image" Target="media/image36.png"/><Relationship Id="rId66" Type="http://schemas.openxmlformats.org/officeDocument/2006/relationships/image" Target="media/image43.png"/><Relationship Id="rId5" Type="http://schemas.openxmlformats.org/officeDocument/2006/relationships/numbering" Target="numbering.xml"/><Relationship Id="rId61" Type="http://schemas.openxmlformats.org/officeDocument/2006/relationships/hyperlink" Target="http://dodd.ohio.gov/" TargetMode="External"/><Relationship Id="rId19" Type="http://schemas.microsoft.com/office/2007/relationships/hdphoto" Target="media/hdphoto1.wdp"/><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28.png"/><Relationship Id="rId56" Type="http://schemas.openxmlformats.org/officeDocument/2006/relationships/image" Target="media/image34.png"/><Relationship Id="rId64" Type="http://schemas.openxmlformats.org/officeDocument/2006/relationships/image" Target="media/image41.png"/><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image" Target="media/image27.png"/><Relationship Id="rId59" Type="http://schemas.openxmlformats.org/officeDocument/2006/relationships/image" Target="media/image37.png"/><Relationship Id="rId67" Type="http://schemas.openxmlformats.org/officeDocument/2006/relationships/image" Target="media/image44.png"/><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image" Target="media/image32.png"/><Relationship Id="rId62" Type="http://schemas.openxmlformats.org/officeDocument/2006/relationships/image" Target="media/image39.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image" Target="media/image29.png"/><Relationship Id="rId57"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6.png"/><Relationship Id="rId52" Type="http://schemas.openxmlformats.org/officeDocument/2006/relationships/image" Target="media/image31.png"/><Relationship Id="rId60" Type="http://schemas.openxmlformats.org/officeDocument/2006/relationships/image" Target="media/image38.png"/><Relationship Id="rId65" Type="http://schemas.openxmlformats.org/officeDocument/2006/relationships/image" Target="media/image4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2.png"/><Relationship Id="rId34" Type="http://schemas.microsoft.com/office/2007/relationships/hdphoto" Target="media/hdphoto4.wdp"/><Relationship Id="rId50" Type="http://schemas.microsoft.com/office/2007/relationships/hdphoto" Target="media/hdphoto7.wdp"/><Relationship Id="rId55" Type="http://schemas.openxmlformats.org/officeDocument/2006/relationships/image" Target="media/image33.png"/></Relationships>
</file>

<file path=word/_rels/footer1.xml.rels><?xml version="1.0" encoding="UTF-8" standalone="yes"?>
<Relationships xmlns="http://schemas.openxmlformats.org/package/2006/relationships"><Relationship Id="rId2" Type="http://schemas.openxmlformats.org/officeDocument/2006/relationships/hyperlink" Target="mailto:itscallcenter@dodd.ohio.gov" TargetMode="External"/><Relationship Id="rId1" Type="http://schemas.openxmlformats.org/officeDocument/2006/relationships/hyperlink" Target="mailto:itscallcenter@dodd.ohio.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tscallcenter@dodd.ohio.gov" TargetMode="External"/><Relationship Id="rId1" Type="http://schemas.openxmlformats.org/officeDocument/2006/relationships/hyperlink" Target="mailto:itscallcenter@dodd.ohio.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4821246\OneDrive%20-%20State%20of%20Ohio\Documents\DODD%20Product%20Work\Internal%20Documentation\2023%20User%20guide%20template.dotx" TargetMode="External"/></Relationships>
</file>

<file path=word/theme/theme1.xml><?xml version="1.0" encoding="utf-8"?>
<a:theme xmlns:a="http://schemas.openxmlformats.org/drawingml/2006/main" name="2019 IT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19 IT Theme" id="{CD79AAC1-7F22-4C6D-B3C0-30D0DF52358D}" vid="{04BB9274-7558-41AD-8C71-71028368DC3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0019822AD39748A7526261C7ECCF1C" ma:contentTypeVersion="7" ma:contentTypeDescription="Create a new document." ma:contentTypeScope="" ma:versionID="7f8e4e0611ecce2a6ca795df54d0d246">
  <xsd:schema xmlns:xsd="http://www.w3.org/2001/XMLSchema" xmlns:xs="http://www.w3.org/2001/XMLSchema" xmlns:p="http://schemas.microsoft.com/office/2006/metadata/properties" xmlns:ns2="08fa80d7-8fdc-4359-b207-4bb1af4b3aea" targetNamespace="http://schemas.microsoft.com/office/2006/metadata/properties" ma:root="true" ma:fieldsID="39c81ced176e617cecae1d7726d52d23" ns2:_="">
    <xsd:import namespace="08fa80d7-8fdc-4359-b207-4bb1af4b3a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a80d7-8fdc-4359-b207-4bb1af4b3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A86A1-4059-4D13-AC89-344AC8830A46}">
  <ds:schemaRefs>
    <ds:schemaRef ds:uri="http://schemas.microsoft.com/sharepoint/v3/contenttype/forms"/>
  </ds:schemaRefs>
</ds:datastoreItem>
</file>

<file path=customXml/itemProps2.xml><?xml version="1.0" encoding="utf-8"?>
<ds:datastoreItem xmlns:ds="http://schemas.openxmlformats.org/officeDocument/2006/customXml" ds:itemID="{47A27FD2-21DA-4588-9578-305C426536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DBE252-46D2-4144-80EC-F82669A9179D}">
  <ds:schemaRefs>
    <ds:schemaRef ds:uri="http://schemas.openxmlformats.org/officeDocument/2006/bibliography"/>
  </ds:schemaRefs>
</ds:datastoreItem>
</file>

<file path=customXml/itemProps4.xml><?xml version="1.0" encoding="utf-8"?>
<ds:datastoreItem xmlns:ds="http://schemas.openxmlformats.org/officeDocument/2006/customXml" ds:itemID="{B072633E-AAC5-41A7-94DB-555E1C288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a80d7-8fdc-4359-b207-4bb1af4b3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320f288-ba83-4634-8624-b2a954eee516}" enabled="1" method="Privileged" siteId="{50f8fcc4-94d8-4f07-84eb-36ed57c7c8a2}" removed="0"/>
</clbl:labelList>
</file>

<file path=docProps/app.xml><?xml version="1.0" encoding="utf-8"?>
<Properties xmlns="http://schemas.openxmlformats.org/officeDocument/2006/extended-properties" xmlns:vt="http://schemas.openxmlformats.org/officeDocument/2006/docPropsVTypes">
  <Template>2023 User guide template</Template>
  <TotalTime>0</TotalTime>
  <Pages>23</Pages>
  <Words>2581</Words>
  <Characters>14716</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17263</CharactersWithSpaces>
  <SharedDoc>false</SharedDoc>
  <HLinks>
    <vt:vector size="48" baseType="variant">
      <vt:variant>
        <vt:i4>1114149</vt:i4>
      </vt:variant>
      <vt:variant>
        <vt:i4>27</vt:i4>
      </vt:variant>
      <vt:variant>
        <vt:i4>0</vt:i4>
      </vt:variant>
      <vt:variant>
        <vt:i4>5</vt:i4>
      </vt:variant>
      <vt:variant>
        <vt:lpwstr>mailto:First.Last@dodd.ohio.gov</vt:lpwstr>
      </vt:variant>
      <vt:variant>
        <vt:lpwstr/>
      </vt:variant>
      <vt:variant>
        <vt:i4>3604552</vt:i4>
      </vt:variant>
      <vt:variant>
        <vt:i4>24</vt:i4>
      </vt:variant>
      <vt:variant>
        <vt:i4>0</vt:i4>
      </vt:variant>
      <vt:variant>
        <vt:i4>5</vt:i4>
      </vt:variant>
      <vt:variant>
        <vt:lpwstr>mailto:OAKS</vt:lpwstr>
      </vt:variant>
      <vt:variant>
        <vt:lpwstr>@id.ohio.gov</vt:lpwstr>
      </vt:variant>
      <vt:variant>
        <vt:i4>7471224</vt:i4>
      </vt:variant>
      <vt:variant>
        <vt:i4>21</vt:i4>
      </vt:variant>
      <vt:variant>
        <vt:i4>0</vt:i4>
      </vt:variant>
      <vt:variant>
        <vt:i4>5</vt:i4>
      </vt:variant>
      <vt:variant>
        <vt:lpwstr>https://dodd.ohio.gov/</vt:lpwstr>
      </vt:variant>
      <vt:variant>
        <vt:lpwstr/>
      </vt:variant>
      <vt:variant>
        <vt:i4>1179702</vt:i4>
      </vt:variant>
      <vt:variant>
        <vt:i4>14</vt:i4>
      </vt:variant>
      <vt:variant>
        <vt:i4>0</vt:i4>
      </vt:variant>
      <vt:variant>
        <vt:i4>5</vt:i4>
      </vt:variant>
      <vt:variant>
        <vt:lpwstr/>
      </vt:variant>
      <vt:variant>
        <vt:lpwstr>_Toc74039785</vt:lpwstr>
      </vt:variant>
      <vt:variant>
        <vt:i4>1245238</vt:i4>
      </vt:variant>
      <vt:variant>
        <vt:i4>8</vt:i4>
      </vt:variant>
      <vt:variant>
        <vt:i4>0</vt:i4>
      </vt:variant>
      <vt:variant>
        <vt:i4>5</vt:i4>
      </vt:variant>
      <vt:variant>
        <vt:lpwstr/>
      </vt:variant>
      <vt:variant>
        <vt:lpwstr>_Toc74039784</vt:lpwstr>
      </vt:variant>
      <vt:variant>
        <vt:i4>1310774</vt:i4>
      </vt:variant>
      <vt:variant>
        <vt:i4>2</vt:i4>
      </vt:variant>
      <vt:variant>
        <vt:i4>0</vt:i4>
      </vt:variant>
      <vt:variant>
        <vt:i4>5</vt:i4>
      </vt:variant>
      <vt:variant>
        <vt:lpwstr/>
      </vt:variant>
      <vt:variant>
        <vt:lpwstr>_Toc74039783</vt:lpwstr>
      </vt:variant>
      <vt:variant>
        <vt:i4>3014741</vt:i4>
      </vt:variant>
      <vt:variant>
        <vt:i4>9</vt:i4>
      </vt:variant>
      <vt:variant>
        <vt:i4>0</vt:i4>
      </vt:variant>
      <vt:variant>
        <vt:i4>5</vt:i4>
      </vt:variant>
      <vt:variant>
        <vt:lpwstr>mailto:itscallcenter@dodd.ohio.gov</vt:lpwstr>
      </vt:variant>
      <vt:variant>
        <vt:lpwstr/>
      </vt:variant>
      <vt:variant>
        <vt:i4>3014741</vt:i4>
      </vt:variant>
      <vt:variant>
        <vt:i4>0</vt:i4>
      </vt:variant>
      <vt:variant>
        <vt:i4>0</vt:i4>
      </vt:variant>
      <vt:variant>
        <vt:i4>5</vt:i4>
      </vt:variant>
      <vt:variant>
        <vt:lpwstr>mailto:itscallcenter@dodd.ohio.gov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Alcorn, Rosielind</dc:creator>
  <cp:keywords/>
  <dc:description/>
  <cp:lastModifiedBy>VanHorn, Joseph</cp:lastModifiedBy>
  <cp:revision>2</cp:revision>
  <cp:lastPrinted>2023-08-14T14:21:00Z</cp:lastPrinted>
  <dcterms:created xsi:type="dcterms:W3CDTF">2026-10-16T14:13:00Z</dcterms:created>
  <dcterms:modified xsi:type="dcterms:W3CDTF">2026-10-16T14:13:00Z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0x010100DE0019822AD39748A7526261C7ECCF1C</vt:lpwstr>
  </property>
  <property fmtid="{D5CDD505-2E9C-101B-9397-08002B2CF9AE}" pid="3" name="MediaServiceImageTags">
    <vt:lpwstr/>
  </property>
</Properties>
</file>